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8429" w14:textId="516925B0" w:rsidR="00E538B4" w:rsidRPr="00E20A10" w:rsidRDefault="00E538B4" w:rsidP="00E53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A10">
        <w:rPr>
          <w:rFonts w:ascii="Times New Roman" w:hAnsi="Times New Roman" w:cs="Times New Roman"/>
          <w:sz w:val="28"/>
          <w:szCs w:val="28"/>
        </w:rPr>
        <w:t>Министерство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науки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высшего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образования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Российской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Федерации</w:t>
      </w:r>
    </w:p>
    <w:p w14:paraId="4524EFF6" w14:textId="00E34852" w:rsidR="00E538B4" w:rsidRPr="00E20A10" w:rsidRDefault="00E538B4" w:rsidP="00E53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A10">
        <w:rPr>
          <w:rFonts w:ascii="Times New Roman" w:hAnsi="Times New Roman" w:cs="Times New Roman"/>
          <w:sz w:val="28"/>
          <w:szCs w:val="28"/>
        </w:rPr>
        <w:t>ФЕДЕРАЛЬНОЕ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ГОСУДАРСТВЕННОЕ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АВТОНОМНОЕ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ОБРАЗОВАТЕЛЬНОЕ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УЧРЕЖДЕНИЕ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ВЫСШЕГО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35168CC1" w14:textId="1241E5B2" w:rsidR="00E538B4" w:rsidRPr="00E20A10" w:rsidRDefault="00E538B4" w:rsidP="00E5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10">
        <w:rPr>
          <w:rFonts w:ascii="Times New Roman" w:hAnsi="Times New Roman" w:cs="Times New Roman"/>
          <w:b/>
          <w:sz w:val="28"/>
          <w:szCs w:val="28"/>
        </w:rPr>
        <w:t>«НАЦИОНАЛЬНЫЙ</w:t>
      </w:r>
      <w:r w:rsidR="007A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  <w:r w:rsidR="007A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7A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b/>
          <w:sz w:val="28"/>
          <w:szCs w:val="28"/>
        </w:rPr>
        <w:t>ИТМО»</w:t>
      </w:r>
    </w:p>
    <w:p w14:paraId="3D22A087" w14:textId="1ABE6875" w:rsidR="00E538B4" w:rsidRPr="00E20A10" w:rsidRDefault="00E538B4" w:rsidP="00E53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A10">
        <w:rPr>
          <w:rFonts w:ascii="Times New Roman" w:hAnsi="Times New Roman" w:cs="Times New Roman"/>
          <w:sz w:val="28"/>
          <w:szCs w:val="28"/>
        </w:rPr>
        <w:t>Факультет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«инфокоммуникационных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технологий»</w:t>
      </w:r>
    </w:p>
    <w:p w14:paraId="747541C4" w14:textId="4ECD1950" w:rsidR="00E538B4" w:rsidRPr="00E20A10" w:rsidRDefault="00E538B4" w:rsidP="00E53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A10">
        <w:rPr>
          <w:rFonts w:ascii="Times New Roman" w:hAnsi="Times New Roman" w:cs="Times New Roman"/>
          <w:sz w:val="28"/>
          <w:szCs w:val="28"/>
        </w:rPr>
        <w:t>Направление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подготовки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«11.04.02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Инфокоммуникационные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технологии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и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системы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связи»</w:t>
      </w:r>
    </w:p>
    <w:p w14:paraId="5168FD87" w14:textId="77777777" w:rsidR="00E538B4" w:rsidRPr="00E20A10" w:rsidRDefault="00E538B4" w:rsidP="00E53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A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854BF" wp14:editId="7387EE3D">
            <wp:extent cx="3684896" cy="1501156"/>
            <wp:effectExtent l="0" t="0" r="0" b="3810"/>
            <wp:docPr id="1" name="Рисунок 1" descr="C:\Users\mi\AppData\Local\Microsoft\Windows\INetCache\Content.Word\ITM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\AppData\Local\Microsoft\Windows\INetCache\Content.Word\ITMO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75" cy="150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11AA" w14:textId="50FCCE84" w:rsidR="00E538B4" w:rsidRPr="00E20A10" w:rsidRDefault="00E538B4" w:rsidP="00E53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Реферат</w:t>
      </w:r>
    </w:p>
    <w:p w14:paraId="6A28F074" w14:textId="3E147A2B" w:rsidR="00E538B4" w:rsidRDefault="00E538B4" w:rsidP="00114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A10">
        <w:rPr>
          <w:rFonts w:ascii="Times New Roman" w:hAnsi="Times New Roman" w:cs="Times New Roman"/>
          <w:sz w:val="28"/>
          <w:szCs w:val="28"/>
        </w:rPr>
        <w:t>На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тему: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20A10">
        <w:rPr>
          <w:rFonts w:ascii="Times New Roman" w:hAnsi="Times New Roman" w:cs="Times New Roman"/>
          <w:sz w:val="28"/>
          <w:szCs w:val="28"/>
        </w:rPr>
        <w:t>«</w:t>
      </w:r>
      <w:r w:rsidRPr="00E538B4">
        <w:rPr>
          <w:rFonts w:ascii="Times New Roman" w:hAnsi="Times New Roman" w:cs="Times New Roman"/>
          <w:sz w:val="28"/>
          <w:szCs w:val="28"/>
        </w:rPr>
        <w:t>Протокол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538B4">
        <w:rPr>
          <w:rFonts w:ascii="Times New Roman" w:hAnsi="Times New Roman" w:cs="Times New Roman"/>
          <w:sz w:val="28"/>
          <w:szCs w:val="28"/>
        </w:rPr>
        <w:t>сетевой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538B4">
        <w:rPr>
          <w:rFonts w:ascii="Times New Roman" w:hAnsi="Times New Roman" w:cs="Times New Roman"/>
          <w:sz w:val="28"/>
          <w:szCs w:val="28"/>
        </w:rPr>
        <w:t>конфигурации</w:t>
      </w:r>
      <w:r w:rsidR="007A18F8">
        <w:rPr>
          <w:rFonts w:ascii="Times New Roman" w:hAnsi="Times New Roman" w:cs="Times New Roman"/>
          <w:sz w:val="28"/>
          <w:szCs w:val="28"/>
        </w:rPr>
        <w:t xml:space="preserve"> </w:t>
      </w:r>
      <w:r w:rsidRPr="00E538B4">
        <w:rPr>
          <w:rFonts w:ascii="Times New Roman" w:hAnsi="Times New Roman" w:cs="Times New Roman"/>
          <w:sz w:val="28"/>
          <w:szCs w:val="28"/>
        </w:rPr>
        <w:t>NETCONF/YANG</w:t>
      </w:r>
      <w:r w:rsidRPr="00E20A10">
        <w:rPr>
          <w:rFonts w:ascii="Times New Roman" w:hAnsi="Times New Roman" w:cs="Times New Roman"/>
          <w:sz w:val="28"/>
          <w:szCs w:val="28"/>
        </w:rPr>
        <w:t>»</w:t>
      </w:r>
    </w:p>
    <w:p w14:paraId="23D17923" w14:textId="77777777" w:rsidR="00114F44" w:rsidRPr="00E20A10" w:rsidRDefault="00114F44" w:rsidP="00114F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D768B" w14:textId="77777777" w:rsidR="00E538B4" w:rsidRPr="00E20A10" w:rsidRDefault="00E538B4" w:rsidP="00E538B4">
      <w:pPr>
        <w:rPr>
          <w:rFonts w:ascii="Times New Roman" w:hAnsi="Times New Roman" w:cs="Times New Roman"/>
          <w:b/>
          <w:sz w:val="28"/>
          <w:szCs w:val="28"/>
        </w:rPr>
      </w:pPr>
    </w:p>
    <w:p w14:paraId="16D99BA0" w14:textId="77777777" w:rsidR="00E538B4" w:rsidRPr="00E20A10" w:rsidRDefault="00E538B4" w:rsidP="00E538B4">
      <w:pPr>
        <w:jc w:val="right"/>
        <w:rPr>
          <w:rFonts w:ascii="Times New Roman" w:hAnsi="Times New Roman" w:cs="Times New Roman"/>
          <w:szCs w:val="24"/>
          <w:u w:val="single"/>
        </w:rPr>
      </w:pPr>
      <w:r w:rsidRPr="00E20A10">
        <w:rPr>
          <w:rFonts w:ascii="Times New Roman" w:hAnsi="Times New Roman" w:cs="Times New Roman"/>
          <w:szCs w:val="24"/>
          <w:u w:val="single"/>
        </w:rPr>
        <w:t>Выполнил</w:t>
      </w:r>
      <w:r>
        <w:rPr>
          <w:rFonts w:ascii="Times New Roman" w:hAnsi="Times New Roman" w:cs="Times New Roman"/>
          <w:szCs w:val="24"/>
          <w:u w:val="single"/>
        </w:rPr>
        <w:t>а</w:t>
      </w:r>
      <w:r w:rsidRPr="00E20A10">
        <w:rPr>
          <w:rFonts w:ascii="Times New Roman" w:hAnsi="Times New Roman" w:cs="Times New Roman"/>
          <w:szCs w:val="24"/>
          <w:u w:val="single"/>
        </w:rPr>
        <w:t>:</w:t>
      </w:r>
    </w:p>
    <w:p w14:paraId="3533F688" w14:textId="778CA0EE" w:rsidR="00E538B4" w:rsidRPr="00E20A10" w:rsidRDefault="00E538B4" w:rsidP="00E538B4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E20A10">
        <w:rPr>
          <w:rFonts w:ascii="Times New Roman" w:hAnsi="Times New Roman" w:cs="Times New Roman"/>
          <w:szCs w:val="24"/>
        </w:rPr>
        <w:t>Студент</w:t>
      </w:r>
      <w:r>
        <w:rPr>
          <w:rFonts w:ascii="Times New Roman" w:hAnsi="Times New Roman" w:cs="Times New Roman"/>
          <w:szCs w:val="24"/>
        </w:rPr>
        <w:t>ка</w:t>
      </w:r>
      <w:r w:rsidR="007A18F8">
        <w:rPr>
          <w:rFonts w:ascii="Times New Roman" w:hAnsi="Times New Roman" w:cs="Times New Roman"/>
          <w:szCs w:val="24"/>
        </w:rPr>
        <w:t xml:space="preserve"> </w:t>
      </w:r>
      <w:r w:rsidRPr="00E20A10">
        <w:rPr>
          <w:rFonts w:ascii="Times New Roman" w:hAnsi="Times New Roman" w:cs="Times New Roman"/>
          <w:szCs w:val="24"/>
        </w:rPr>
        <w:t>гр.</w:t>
      </w:r>
      <w:r w:rsidR="007A18F8">
        <w:rPr>
          <w:rFonts w:ascii="Times New Roman" w:hAnsi="Times New Roman" w:cs="Times New Roman"/>
          <w:szCs w:val="24"/>
        </w:rPr>
        <w:t xml:space="preserve"> </w:t>
      </w:r>
      <w:r w:rsidRPr="00E20A10">
        <w:rPr>
          <w:rFonts w:ascii="Times New Roman" w:hAnsi="Times New Roman" w:cs="Times New Roman"/>
          <w:szCs w:val="24"/>
        </w:rPr>
        <w:t>К41101</w:t>
      </w:r>
      <w:r w:rsidRPr="00E20A10">
        <w:rPr>
          <w:rFonts w:ascii="Times New Roman" w:hAnsi="Times New Roman" w:cs="Times New Roman"/>
          <w:szCs w:val="24"/>
          <w:lang w:val="en-US"/>
        </w:rPr>
        <w:t>c</w:t>
      </w:r>
      <w:r w:rsidRPr="00E20A10">
        <w:rPr>
          <w:rFonts w:ascii="Times New Roman" w:hAnsi="Times New Roman" w:cs="Times New Roman"/>
          <w:szCs w:val="24"/>
        </w:rPr>
        <w:t>:</w:t>
      </w:r>
    </w:p>
    <w:p w14:paraId="25859C18" w14:textId="4082AD35" w:rsidR="00E538B4" w:rsidRPr="00E538B4" w:rsidRDefault="00E538B4" w:rsidP="00E538B4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Дорошенко</w:t>
      </w:r>
      <w:r w:rsidR="007A1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Анастасия</w:t>
      </w:r>
      <w:r w:rsidR="007A18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Владиславовна</w:t>
      </w:r>
    </w:p>
    <w:p w14:paraId="11C212A6" w14:textId="3B57FB4A" w:rsidR="00E538B4" w:rsidRPr="00E20A10" w:rsidRDefault="007A18F8" w:rsidP="00E538B4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5D521A2F" w14:textId="77777777" w:rsidR="00E538B4" w:rsidRPr="00E20A10" w:rsidRDefault="00E538B4" w:rsidP="00E538B4">
      <w:pPr>
        <w:jc w:val="right"/>
        <w:rPr>
          <w:rFonts w:ascii="Times New Roman" w:hAnsi="Times New Roman" w:cs="Times New Roman"/>
          <w:szCs w:val="24"/>
        </w:rPr>
      </w:pPr>
    </w:p>
    <w:p w14:paraId="31C35989" w14:textId="77777777" w:rsidR="00E538B4" w:rsidRPr="00E20A10" w:rsidRDefault="00E538B4" w:rsidP="00E538B4">
      <w:pPr>
        <w:jc w:val="right"/>
        <w:rPr>
          <w:rFonts w:ascii="Times New Roman" w:hAnsi="Times New Roman" w:cs="Times New Roman"/>
          <w:szCs w:val="24"/>
          <w:u w:val="single"/>
        </w:rPr>
      </w:pPr>
      <w:r w:rsidRPr="00E20A10">
        <w:rPr>
          <w:rFonts w:ascii="Times New Roman" w:hAnsi="Times New Roman" w:cs="Times New Roman"/>
          <w:szCs w:val="24"/>
          <w:u w:val="single"/>
        </w:rPr>
        <w:t>Проверил:</w:t>
      </w:r>
    </w:p>
    <w:p w14:paraId="7931B544" w14:textId="56B4E1B0" w:rsidR="00E538B4" w:rsidRPr="00E20A10" w:rsidRDefault="00CC0DC7" w:rsidP="00CC0DC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0DC7">
        <w:rPr>
          <w:rFonts w:ascii="Times New Roman" w:hAnsi="Times New Roman" w:cs="Times New Roman"/>
          <w:szCs w:val="24"/>
        </w:rPr>
        <w:t>Шкребец</w:t>
      </w:r>
      <w:proofErr w:type="spellEnd"/>
      <w:r w:rsidRPr="00CC0DC7">
        <w:rPr>
          <w:rFonts w:ascii="Times New Roman" w:hAnsi="Times New Roman" w:cs="Times New Roman"/>
          <w:szCs w:val="24"/>
        </w:rPr>
        <w:t xml:space="preserve"> Александр Евгеньевич</w:t>
      </w:r>
    </w:p>
    <w:p w14:paraId="0303DBA8" w14:textId="77777777" w:rsidR="00E538B4" w:rsidRPr="00E20A10" w:rsidRDefault="00E538B4" w:rsidP="00E538B4">
      <w:pPr>
        <w:rPr>
          <w:rFonts w:ascii="Times New Roman" w:hAnsi="Times New Roman" w:cs="Times New Roman"/>
          <w:sz w:val="28"/>
          <w:szCs w:val="28"/>
        </w:rPr>
      </w:pPr>
    </w:p>
    <w:p w14:paraId="460E6983" w14:textId="60BCEDAA" w:rsidR="00E538B4" w:rsidRDefault="00E538B4" w:rsidP="00E538B4">
      <w:pPr>
        <w:rPr>
          <w:rFonts w:ascii="Times New Roman" w:hAnsi="Times New Roman" w:cs="Times New Roman"/>
          <w:sz w:val="28"/>
          <w:szCs w:val="28"/>
        </w:rPr>
      </w:pPr>
    </w:p>
    <w:p w14:paraId="4AF6865F" w14:textId="40F0F188" w:rsidR="00341A66" w:rsidRDefault="00341A66" w:rsidP="00E538B4">
      <w:pPr>
        <w:rPr>
          <w:rFonts w:ascii="Times New Roman" w:hAnsi="Times New Roman" w:cs="Times New Roman"/>
          <w:sz w:val="28"/>
          <w:szCs w:val="28"/>
        </w:rPr>
      </w:pPr>
    </w:p>
    <w:p w14:paraId="766ECA91" w14:textId="77777777" w:rsidR="009A1C3F" w:rsidRPr="00E20A10" w:rsidRDefault="009A1C3F" w:rsidP="00E538B4">
      <w:pPr>
        <w:rPr>
          <w:rFonts w:ascii="Times New Roman" w:hAnsi="Times New Roman" w:cs="Times New Roman"/>
          <w:sz w:val="28"/>
          <w:szCs w:val="28"/>
        </w:rPr>
      </w:pPr>
    </w:p>
    <w:p w14:paraId="31F2AA3F" w14:textId="77777777" w:rsidR="00E538B4" w:rsidRPr="00E20A10" w:rsidRDefault="00E538B4" w:rsidP="00E538B4">
      <w:pPr>
        <w:rPr>
          <w:rFonts w:ascii="Times New Roman" w:hAnsi="Times New Roman" w:cs="Times New Roman"/>
          <w:sz w:val="28"/>
          <w:szCs w:val="28"/>
        </w:rPr>
      </w:pPr>
    </w:p>
    <w:p w14:paraId="457A13B2" w14:textId="1CACAA41" w:rsidR="00E538B4" w:rsidRPr="00E20A10" w:rsidRDefault="00E538B4" w:rsidP="00E538B4">
      <w:pPr>
        <w:jc w:val="center"/>
        <w:rPr>
          <w:rFonts w:ascii="Times New Roman" w:hAnsi="Times New Roman" w:cs="Times New Roman"/>
        </w:rPr>
      </w:pPr>
      <w:r w:rsidRPr="00E20A10">
        <w:rPr>
          <w:rFonts w:ascii="Times New Roman" w:hAnsi="Times New Roman" w:cs="Times New Roman"/>
        </w:rPr>
        <w:t>г.</w:t>
      </w:r>
      <w:r w:rsidR="007A18F8">
        <w:rPr>
          <w:rFonts w:ascii="Times New Roman" w:hAnsi="Times New Roman" w:cs="Times New Roman"/>
        </w:rPr>
        <w:t xml:space="preserve"> </w:t>
      </w:r>
      <w:r w:rsidRPr="00E20A10">
        <w:rPr>
          <w:rFonts w:ascii="Times New Roman" w:hAnsi="Times New Roman" w:cs="Times New Roman"/>
        </w:rPr>
        <w:t>Санкт-Петербург</w:t>
      </w:r>
    </w:p>
    <w:p w14:paraId="77526136" w14:textId="1ABA6366" w:rsidR="00E538B4" w:rsidRDefault="00E538B4" w:rsidP="00E538B4">
      <w:pPr>
        <w:jc w:val="center"/>
        <w:rPr>
          <w:rFonts w:ascii="Times New Roman" w:hAnsi="Times New Roman" w:cs="Times New Roman"/>
        </w:rPr>
      </w:pPr>
      <w:r w:rsidRPr="00E20A10">
        <w:rPr>
          <w:rFonts w:ascii="Times New Roman" w:hAnsi="Times New Roman" w:cs="Times New Roman"/>
        </w:rPr>
        <w:t>2021</w:t>
      </w:r>
      <w:r w:rsidR="007A18F8">
        <w:rPr>
          <w:rFonts w:ascii="Times New Roman" w:hAnsi="Times New Roman" w:cs="Times New Roman"/>
        </w:rPr>
        <w:t xml:space="preserve"> </w:t>
      </w:r>
      <w:r w:rsidRPr="00E20A10">
        <w:rPr>
          <w:rFonts w:ascii="Times New Roman" w:hAnsi="Times New Roman" w:cs="Times New Roman"/>
        </w:rPr>
        <w:t>г.</w:t>
      </w:r>
    </w:p>
    <w:sdt>
      <w:sdtPr>
        <w:id w:val="105389430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492B6C7" w14:textId="1202A0CC" w:rsidR="006C4F9E" w:rsidRPr="00C808AD" w:rsidRDefault="006C4F9E">
          <w:pPr>
            <w:pStyle w:val="a7"/>
            <w:rPr>
              <w:rFonts w:ascii="Times New Roman" w:hAnsi="Times New Roman" w:cs="Times New Roman"/>
              <w:b/>
              <w:bCs/>
              <w:color w:val="auto"/>
            </w:rPr>
          </w:pPr>
          <w:r w:rsidRPr="00C808AD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12C06E02" w14:textId="1D57C5DD" w:rsidR="00C808AD" w:rsidRPr="00C808AD" w:rsidRDefault="006C4F9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808A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808A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808A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4236842" w:history="1">
            <w:r w:rsidR="00C808AD"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_Toc74236842 \h </w:instrText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808AD"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48F85C" w14:textId="15B1A347" w:rsidR="00C808AD" w:rsidRPr="00C808AD" w:rsidRDefault="00C808A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3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Предшествующие реализации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_Toc74236843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CE3D6" w14:textId="554628E3" w:rsidR="00C808AD" w:rsidRPr="00C808AD" w:rsidRDefault="00C808A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4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Улучшения в протоколе 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NETCONF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YANG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сравнению с 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SNMP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_Toc74236844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6D5519" w14:textId="75D41B25" w:rsidR="00C808AD" w:rsidRPr="00C808AD" w:rsidRDefault="00C808A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5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Язык моделирования 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YANG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_Toc74236845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5713" w14:textId="755E4FA2" w:rsidR="00C808AD" w:rsidRPr="00C808AD" w:rsidRDefault="00C808AD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6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Модели языка YANG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_Toc74236846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7808B" w14:textId="4AF9B61D" w:rsidR="00C808AD" w:rsidRPr="00C808AD" w:rsidRDefault="00C808AD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7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Компоненты моделей языка YANG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_Toc74236847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7B2C16" w14:textId="7663FE85" w:rsidR="00C808AD" w:rsidRPr="00C808AD" w:rsidRDefault="00C808A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8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Протокол </w:t>
            </w:r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NETCONF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_Toc74236848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72ECB" w14:textId="7BD64839" w:rsidR="00C808AD" w:rsidRPr="00C808AD" w:rsidRDefault="00C808AD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49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Запросы протокола NETCONF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_Toc74236849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AB03AE" w14:textId="088CC7B0" w:rsidR="00C808AD" w:rsidRPr="00C808AD" w:rsidRDefault="00C808AD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50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Хранилища данных конфигурации протокола NETCONF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_Toc74236850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B8ED33" w14:textId="4FC686A0" w:rsidR="00C808AD" w:rsidRPr="00C808AD" w:rsidRDefault="00C808A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236851" w:history="1">
            <w:r w:rsidRPr="00C808A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Литература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_Toc74236851 \h </w:instrTex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808A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AE316" w14:textId="40707FD7" w:rsidR="006C4F9E" w:rsidRDefault="006C4F9E">
          <w:r w:rsidRPr="00C808A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F1FD816" w14:textId="77777777" w:rsidR="006C4F9E" w:rsidRDefault="006C4F9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br w:type="page"/>
      </w:r>
    </w:p>
    <w:p w14:paraId="1F647771" w14:textId="2F627499" w:rsidR="00517C2F" w:rsidRPr="00720339" w:rsidRDefault="00720339" w:rsidP="00720339">
      <w:pPr>
        <w:pStyle w:val="2"/>
        <w:rPr>
          <w:bCs/>
        </w:rPr>
      </w:pPr>
      <w:bookmarkStart w:id="0" w:name="_Toc74236842"/>
      <w:r>
        <w:lastRenderedPageBreak/>
        <w:t>Введение</w:t>
      </w:r>
      <w:bookmarkEnd w:id="0"/>
    </w:p>
    <w:p w14:paraId="2BE77209" w14:textId="591CC3F5" w:rsidR="00141A62" w:rsidRPr="007A18F8" w:rsidRDefault="00141A62" w:rsidP="007A1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сетевой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конфигурации,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NETCONF,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возможностям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сети,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базой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конфигурации,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извлекает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операции.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YANG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контента,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передаваемого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NETCONF,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операций.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пользователям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сетью,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потребностям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операторов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сетей.</w:t>
      </w:r>
    </w:p>
    <w:p w14:paraId="7A9A396B" w14:textId="5F4DB25A" w:rsidR="00ED6A9A" w:rsidRDefault="00DE562D" w:rsidP="007203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Протокол </w:t>
      </w:r>
      <w:r w:rsidR="00141A62" w:rsidRPr="007A18F8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NETCONF/YANG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стандартизированный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программного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конфигурации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сетевого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устройства.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8CB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8CB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YANG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r w:rsidR="007A18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моделирования,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описывает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конфигурации.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DE562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NETCONF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э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протокол,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соответствующему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хранилищу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т.е.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сохраняется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Д.)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A62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устройстве.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пользователям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сетью,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отвечающие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потребностям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операторов</w:t>
      </w:r>
      <w:r w:rsid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F3" w:rsidRPr="007A18F8">
        <w:rPr>
          <w:rFonts w:ascii="Times New Roman" w:hAnsi="Times New Roman" w:cs="Times New Roman"/>
          <w:sz w:val="28"/>
          <w:szCs w:val="28"/>
          <w:shd w:val="clear" w:color="auto" w:fill="FFFFFF"/>
        </w:rPr>
        <w:t>сетей.</w:t>
      </w:r>
    </w:p>
    <w:p w14:paraId="2C7FE48F" w14:textId="7FC21214" w:rsidR="0002197B" w:rsidRPr="007A18F8" w:rsidRDefault="0002197B" w:rsidP="002F2EA8">
      <w:pPr>
        <w:pStyle w:val="2"/>
        <w:ind w:firstLine="0"/>
      </w:pPr>
      <w:bookmarkStart w:id="1" w:name="_Toc74236843"/>
      <w:r>
        <w:t>Предшествующие реализации</w:t>
      </w:r>
      <w:bookmarkEnd w:id="1"/>
    </w:p>
    <w:p w14:paraId="484606D5" w14:textId="4291BBD2" w:rsidR="00141A62" w:rsidRPr="007A18F8" w:rsidRDefault="007A18F8" w:rsidP="007A18F8">
      <w:pPr>
        <w:pStyle w:val="c12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F8B">
        <w:rPr>
          <w:sz w:val="28"/>
          <w:szCs w:val="28"/>
        </w:rPr>
        <w:tab/>
      </w:r>
      <w:r w:rsidR="00141A62" w:rsidRPr="007A18F8">
        <w:rPr>
          <w:rStyle w:val="c4"/>
          <w:sz w:val="28"/>
          <w:szCs w:val="28"/>
        </w:rPr>
        <w:t>Исторически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сложилось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так,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что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основным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методом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настройки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сетевого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устройства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был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интерфейс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командной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строки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или,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в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некоторых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случаях,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SNMP.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Однако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эти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методы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вызвали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ряд</w:t>
      </w:r>
      <w:r>
        <w:rPr>
          <w:rStyle w:val="c4"/>
          <w:sz w:val="28"/>
          <w:szCs w:val="28"/>
        </w:rPr>
        <w:t xml:space="preserve"> </w:t>
      </w:r>
      <w:r w:rsidR="00141A62" w:rsidRPr="007A18F8">
        <w:rPr>
          <w:rStyle w:val="c4"/>
          <w:sz w:val="28"/>
          <w:szCs w:val="28"/>
        </w:rPr>
        <w:t>проблем</w:t>
      </w:r>
      <w:r w:rsidR="00FA08CB" w:rsidRPr="007A18F8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например:</w:t>
      </w:r>
    </w:p>
    <w:p w14:paraId="4180F16B" w14:textId="0DFB3394" w:rsidR="00141A62" w:rsidRPr="007A18F8" w:rsidRDefault="00141A62" w:rsidP="007A18F8">
      <w:pPr>
        <w:pStyle w:val="c12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Недостатки</w:t>
      </w:r>
      <w:r w:rsidR="007A18F8">
        <w:rPr>
          <w:rStyle w:val="c14"/>
          <w:b/>
          <w:bCs/>
          <w:sz w:val="28"/>
          <w:szCs w:val="28"/>
        </w:rPr>
        <w:t xml:space="preserve"> </w:t>
      </w:r>
      <w:r w:rsidRPr="007A18F8">
        <w:rPr>
          <w:rStyle w:val="c14"/>
          <w:b/>
          <w:bCs/>
          <w:sz w:val="28"/>
          <w:szCs w:val="28"/>
        </w:rPr>
        <w:t>CLI</w:t>
      </w:r>
    </w:p>
    <w:p w14:paraId="0ABA801F" w14:textId="31F136C9" w:rsidR="00141A62" w:rsidRPr="007A18F8" w:rsidRDefault="00141A62" w:rsidP="007A18F8">
      <w:pPr>
        <w:pStyle w:val="c1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ВХОД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CLI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(команды)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отличается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поставщика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поставщику.</w:t>
      </w:r>
    </w:p>
    <w:p w14:paraId="2FD1EE78" w14:textId="67525DAF" w:rsidR="00141A62" w:rsidRPr="007A18F8" w:rsidRDefault="00141A62" w:rsidP="007A18F8">
      <w:pPr>
        <w:pStyle w:val="c1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ВЫВОД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CLI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каждого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поставщика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отличается.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Требуется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отдельная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логика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синтаксического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анализа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каждого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поставщика.</w:t>
      </w:r>
    </w:p>
    <w:p w14:paraId="23B636D4" w14:textId="1CEAF9ED" w:rsidR="00141A62" w:rsidRPr="007A18F8" w:rsidRDefault="00141A62" w:rsidP="007A18F8">
      <w:pPr>
        <w:pStyle w:val="c1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Структура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синтаксис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интерфейса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командной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строки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подвержены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изменения</w:t>
      </w:r>
      <w:r w:rsidR="00FA08CB" w:rsidRPr="007A18F8">
        <w:rPr>
          <w:rStyle w:val="c4"/>
          <w:sz w:val="28"/>
          <w:szCs w:val="28"/>
        </w:rPr>
        <w:t>м,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что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делает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скрипты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  <w:lang w:val="en-US"/>
        </w:rPr>
        <w:t>CLI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не</w:t>
      </w:r>
      <w:r w:rsidR="007A18F8">
        <w:rPr>
          <w:rStyle w:val="c4"/>
          <w:sz w:val="28"/>
          <w:szCs w:val="28"/>
        </w:rPr>
        <w:t xml:space="preserve"> </w:t>
      </w:r>
      <w:r w:rsidR="00FA08CB" w:rsidRPr="007A18F8">
        <w:rPr>
          <w:rStyle w:val="c4"/>
          <w:sz w:val="28"/>
          <w:szCs w:val="28"/>
        </w:rPr>
        <w:t>универсальными</w:t>
      </w:r>
      <w:r w:rsidRPr="007A18F8">
        <w:rPr>
          <w:rStyle w:val="c4"/>
          <w:sz w:val="28"/>
          <w:szCs w:val="28"/>
        </w:rPr>
        <w:t>.</w:t>
      </w:r>
    </w:p>
    <w:p w14:paraId="20623690" w14:textId="1AB5C2F9" w:rsidR="00141A62" w:rsidRPr="007A18F8" w:rsidRDefault="00141A62" w:rsidP="007A18F8">
      <w:pPr>
        <w:pStyle w:val="c12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lastRenderedPageBreak/>
        <w:t>Недостатки</w:t>
      </w:r>
      <w:r w:rsidR="007A18F8">
        <w:rPr>
          <w:rStyle w:val="c14"/>
          <w:b/>
          <w:bCs/>
          <w:sz w:val="28"/>
          <w:szCs w:val="28"/>
        </w:rPr>
        <w:t xml:space="preserve"> </w:t>
      </w:r>
      <w:r w:rsidRPr="007A18F8">
        <w:rPr>
          <w:rStyle w:val="c14"/>
          <w:b/>
          <w:bCs/>
          <w:sz w:val="28"/>
          <w:szCs w:val="28"/>
        </w:rPr>
        <w:t>SNMP</w:t>
      </w:r>
    </w:p>
    <w:p w14:paraId="72D3FA17" w14:textId="2B526E29" w:rsidR="00141A62" w:rsidRPr="007A18F8" w:rsidRDefault="00141A62" w:rsidP="007A18F8">
      <w:pPr>
        <w:pStyle w:val="c1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Ненадежный,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поскольку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он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изначально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использует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UDP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в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качестве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транспортного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протокола.</w:t>
      </w:r>
    </w:p>
    <w:p w14:paraId="492E4502" w14:textId="0B637D82" w:rsidR="00141A62" w:rsidRPr="007A18F8" w:rsidRDefault="00AC5C90" w:rsidP="007A18F8">
      <w:pPr>
        <w:pStyle w:val="c1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"/>
          <w:sz w:val="28"/>
          <w:szCs w:val="28"/>
        </w:rPr>
        <w:t>Небезопасный</w:t>
      </w:r>
      <w:r w:rsidR="00141A62" w:rsidRPr="007A18F8">
        <w:rPr>
          <w:rStyle w:val="c1"/>
          <w:sz w:val="28"/>
          <w:szCs w:val="28"/>
        </w:rPr>
        <w:t>.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Хотя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протокол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SNMPv3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пытается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решить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эту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проблему,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он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все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же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имеет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свои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проблемы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с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безопасностью.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В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основном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это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сообщения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обнаружения,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используемые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для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согласования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ключей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аутентификации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шифрования,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которые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не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аутентифицируются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не</w:t>
      </w:r>
      <w:r w:rsidR="007A18F8">
        <w:rPr>
          <w:rStyle w:val="c1"/>
          <w:sz w:val="28"/>
          <w:szCs w:val="28"/>
        </w:rPr>
        <w:t xml:space="preserve"> </w:t>
      </w:r>
      <w:r w:rsidR="00141A62" w:rsidRPr="007A18F8">
        <w:rPr>
          <w:rStyle w:val="c1"/>
          <w:sz w:val="28"/>
          <w:szCs w:val="28"/>
        </w:rPr>
        <w:t>зашифровываются.</w:t>
      </w:r>
      <w:r w:rsidR="007A18F8">
        <w:rPr>
          <w:sz w:val="28"/>
          <w:szCs w:val="28"/>
        </w:rPr>
        <w:t xml:space="preserve"> </w:t>
      </w:r>
    </w:p>
    <w:p w14:paraId="0F1A32EC" w14:textId="25F34E27" w:rsidR="00141A62" w:rsidRPr="007A18F8" w:rsidRDefault="00141A62" w:rsidP="007A18F8">
      <w:pPr>
        <w:pStyle w:val="c1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Нет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четкого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разграничения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между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данными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конфигурации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данными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мониторинга.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В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результате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стороне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клиента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должна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выполняться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дополнительная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логика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сортировки.</w:t>
      </w:r>
    </w:p>
    <w:p w14:paraId="7B204F5D" w14:textId="2D2C470F" w:rsidR="00141A62" w:rsidRPr="007A18F8" w:rsidRDefault="00141A62" w:rsidP="007A18F8">
      <w:pPr>
        <w:pStyle w:val="c1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"/>
          <w:sz w:val="28"/>
          <w:szCs w:val="28"/>
        </w:rPr>
        <w:t>Отсутствуют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стандартные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MIB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для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настройки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сетей.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Вот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почему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поставщики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разработали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различные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проприетарные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MIB,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которые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стали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препятствием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для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управления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платформами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разных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производителей.</w:t>
      </w:r>
      <w:r w:rsidR="007A18F8">
        <w:rPr>
          <w:sz w:val="28"/>
          <w:szCs w:val="28"/>
        </w:rPr>
        <w:t xml:space="preserve"> </w:t>
      </w:r>
    </w:p>
    <w:p w14:paraId="21919581" w14:textId="089695AD" w:rsidR="00141A62" w:rsidRDefault="00141A62" w:rsidP="007A18F8">
      <w:pPr>
        <w:pStyle w:val="c10"/>
        <w:numPr>
          <w:ilvl w:val="0"/>
          <w:numId w:val="7"/>
        </w:numPr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7A18F8">
        <w:rPr>
          <w:rStyle w:val="c1"/>
          <w:sz w:val="28"/>
          <w:szCs w:val="28"/>
        </w:rPr>
        <w:t>Не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предоставляет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реальной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транзакционных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операций,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позволяющей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выполнять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простые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откаты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т.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Д.</w:t>
      </w:r>
    </w:p>
    <w:p w14:paraId="13F8BD5B" w14:textId="77777777" w:rsidR="002F2EA8" w:rsidRPr="007A18F8" w:rsidRDefault="002F2EA8" w:rsidP="00AE40C5">
      <w:pPr>
        <w:pStyle w:val="c10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14:paraId="3786A9E6" w14:textId="12595821" w:rsidR="002F2EA8" w:rsidRPr="002F2EA8" w:rsidRDefault="002F2EA8" w:rsidP="002F2EA8">
      <w:pPr>
        <w:pStyle w:val="2"/>
        <w:rPr>
          <w:lang w:eastAsia="ru-RU"/>
        </w:rPr>
      </w:pPr>
      <w:bookmarkStart w:id="2" w:name="_Toc74236844"/>
      <w:r>
        <w:rPr>
          <w:lang w:eastAsia="ru-RU"/>
        </w:rPr>
        <w:t xml:space="preserve">Улучшения в протоколе </w:t>
      </w:r>
      <w:r>
        <w:rPr>
          <w:lang w:val="en-US" w:eastAsia="ru-RU"/>
        </w:rPr>
        <w:t>NETCONF</w:t>
      </w:r>
      <w:r w:rsidRPr="002F2EA8">
        <w:rPr>
          <w:lang w:eastAsia="ru-RU"/>
        </w:rPr>
        <w:t>/</w:t>
      </w:r>
      <w:r>
        <w:rPr>
          <w:lang w:val="en-US" w:eastAsia="ru-RU"/>
        </w:rPr>
        <w:t>YANG</w:t>
      </w:r>
      <w:r w:rsidRPr="002F2EA8">
        <w:rPr>
          <w:lang w:eastAsia="ru-RU"/>
        </w:rPr>
        <w:t xml:space="preserve"> </w:t>
      </w:r>
      <w:r>
        <w:rPr>
          <w:lang w:eastAsia="ru-RU"/>
        </w:rPr>
        <w:t xml:space="preserve">по сравнению с </w:t>
      </w:r>
      <w:r>
        <w:rPr>
          <w:lang w:val="en-US" w:eastAsia="ru-RU"/>
        </w:rPr>
        <w:t>SNMP</w:t>
      </w:r>
      <w:bookmarkEnd w:id="2"/>
    </w:p>
    <w:p w14:paraId="0D018557" w14:textId="2BB0C51D" w:rsidR="00A06EF3" w:rsidRPr="007A18F8" w:rsidRDefault="00A06EF3" w:rsidP="002F2EA8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SNMP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YANG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55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55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55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SNMP</w:t>
      </w:r>
      <w:r w:rsidR="00A62555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55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сетью,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14:paraId="0E652191" w14:textId="3A589082" w:rsidR="00A06EF3" w:rsidRPr="007A18F8" w:rsidRDefault="00A06EF3" w:rsidP="007A18F8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Транзакции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конфигурации: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атомарных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транзакций,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фрагментов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значения,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фрагментов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какая-либо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неудачу,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неудачной.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какая-либо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выполняется)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успешна).</w:t>
      </w:r>
    </w:p>
    <w:p w14:paraId="58C56BAD" w14:textId="4DEA8CBA" w:rsidR="00A06EF3" w:rsidRPr="007A18F8" w:rsidRDefault="00A06EF3" w:rsidP="007A18F8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Оркестрованная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активация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масштабе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всей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сети: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активацией.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VPN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разблокировки.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VPN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синхронизированным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14:paraId="28C0A7F0" w14:textId="1BB00E2E" w:rsidR="00A06EF3" w:rsidRPr="007A18F8" w:rsidRDefault="00A62555" w:rsidP="007A18F8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откат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сетевом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уровне: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«базу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кандидатов»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(параллельно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конфигураций»).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Manager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общесетевую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транзакцию,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откатить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</w:p>
    <w:p w14:paraId="01F75EBC" w14:textId="01AA1C98" w:rsidR="00A06EF3" w:rsidRPr="007A18F8" w:rsidRDefault="00A06EF3" w:rsidP="007A18F8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восстановление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конфигураций: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Manager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резервную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сохраненную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480C02" w14:textId="77777777" w:rsidR="00A06EF3" w:rsidRPr="007A18F8" w:rsidRDefault="00A06EF3" w:rsidP="007A18F8">
      <w:pPr>
        <w:pStyle w:val="c12"/>
        <w:shd w:val="clear" w:color="auto" w:fill="FFFFFF"/>
        <w:spacing w:before="225" w:beforeAutospacing="0" w:after="225" w:afterAutospacing="0" w:line="360" w:lineRule="auto"/>
        <w:jc w:val="both"/>
        <w:rPr>
          <w:rStyle w:val="c4"/>
          <w:sz w:val="28"/>
          <w:szCs w:val="28"/>
        </w:rPr>
      </w:pPr>
    </w:p>
    <w:p w14:paraId="4EB9AA0E" w14:textId="334EE322" w:rsidR="00141A62" w:rsidRPr="007A18F8" w:rsidRDefault="00141A62" w:rsidP="00411839">
      <w:pPr>
        <w:pStyle w:val="c12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YANG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предоставляет</w:t>
      </w:r>
      <w:r w:rsidR="007A18F8">
        <w:rPr>
          <w:rStyle w:val="c4"/>
          <w:sz w:val="28"/>
          <w:szCs w:val="28"/>
        </w:rPr>
        <w:t xml:space="preserve"> </w:t>
      </w:r>
      <w:r w:rsidR="00411839">
        <w:rPr>
          <w:rStyle w:val="c4"/>
          <w:sz w:val="28"/>
          <w:szCs w:val="28"/>
        </w:rPr>
        <w:t xml:space="preserve">собой </w:t>
      </w:r>
      <w:r w:rsidRPr="007A18F8">
        <w:rPr>
          <w:rStyle w:val="c4"/>
          <w:sz w:val="28"/>
          <w:szCs w:val="28"/>
        </w:rPr>
        <w:t>язык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описания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желаемой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конфигурации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(или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состояния).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NETCONF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предоставляет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протокол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доставки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lastRenderedPageBreak/>
        <w:t>выполнения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необходимых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операций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достижения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желаемого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состояния,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описанного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в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модели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YANG.</w:t>
      </w:r>
    </w:p>
    <w:p w14:paraId="2A43EDC3" w14:textId="7F42C080" w:rsidR="00141A62" w:rsidRDefault="00141A62" w:rsidP="004118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8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9BEB5F" wp14:editId="548A4027">
            <wp:extent cx="5219700" cy="4000500"/>
            <wp:effectExtent l="0" t="0" r="0" b="0"/>
            <wp:docPr id="3" name="Рисунок 3" descr="netconf-stac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tconf-stack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FFDB0" w14:textId="4451DBBB" w:rsidR="00411839" w:rsidRDefault="00411839" w:rsidP="00411839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1183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Рисунок 1 – Стек </w:t>
      </w:r>
      <w:r w:rsidRPr="0041183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NETCONF/YANG </w:t>
      </w:r>
    </w:p>
    <w:p w14:paraId="13676A34" w14:textId="0F899853" w:rsidR="00B73EED" w:rsidRPr="00B73EED" w:rsidRDefault="00B73EED" w:rsidP="00B73EED">
      <w:pPr>
        <w:pStyle w:val="2"/>
      </w:pPr>
      <w:bookmarkStart w:id="3" w:name="_Toc74236845"/>
      <w:r>
        <w:t xml:space="preserve">Язык моделирования </w:t>
      </w:r>
      <w:r>
        <w:rPr>
          <w:lang w:val="en-US"/>
        </w:rPr>
        <w:t>YANG</w:t>
      </w:r>
      <w:bookmarkEnd w:id="3"/>
    </w:p>
    <w:p w14:paraId="5779C113" w14:textId="661CA3C7" w:rsidR="00141A62" w:rsidRDefault="00141A62" w:rsidP="00C46210">
      <w:pPr>
        <w:pStyle w:val="c12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C46210">
        <w:rPr>
          <w:rStyle w:val="a5"/>
          <w:b w:val="0"/>
          <w:bCs w:val="0"/>
          <w:sz w:val="28"/>
          <w:szCs w:val="28"/>
        </w:rPr>
        <w:t>YANG</w:t>
      </w:r>
      <w:r w:rsidR="00C4494F">
        <w:rPr>
          <w:rStyle w:val="a5"/>
          <w:b w:val="0"/>
          <w:bCs w:val="0"/>
          <w:sz w:val="28"/>
          <w:szCs w:val="28"/>
        </w:rPr>
        <w:t xml:space="preserve"> – </w:t>
      </w:r>
      <w:proofErr w:type="spellStart"/>
      <w:r w:rsidR="00C4494F" w:rsidRPr="00C4494F">
        <w:rPr>
          <w:sz w:val="28"/>
          <w:szCs w:val="28"/>
          <w:shd w:val="clear" w:color="auto" w:fill="FFFFFF"/>
        </w:rPr>
        <w:t>Yet</w:t>
      </w:r>
      <w:proofErr w:type="spellEnd"/>
      <w:r w:rsidR="00C4494F" w:rsidRPr="00C4494F">
        <w:rPr>
          <w:sz w:val="28"/>
          <w:szCs w:val="28"/>
          <w:shd w:val="clear" w:color="auto" w:fill="FFFFFF"/>
        </w:rPr>
        <w:t xml:space="preserve"> </w:t>
      </w:r>
      <w:proofErr w:type="spellStart"/>
      <w:r w:rsidR="00C4494F" w:rsidRPr="00C4494F">
        <w:rPr>
          <w:sz w:val="28"/>
          <w:szCs w:val="28"/>
          <w:shd w:val="clear" w:color="auto" w:fill="FFFFFF"/>
        </w:rPr>
        <w:t>Another</w:t>
      </w:r>
      <w:proofErr w:type="spellEnd"/>
      <w:r w:rsidR="00C4494F" w:rsidRPr="00C4494F">
        <w:rPr>
          <w:sz w:val="28"/>
          <w:szCs w:val="28"/>
          <w:shd w:val="clear" w:color="auto" w:fill="FFFFFF"/>
        </w:rPr>
        <w:t xml:space="preserve"> Next </w:t>
      </w:r>
      <w:proofErr w:type="gramStart"/>
      <w:r w:rsidR="00C4494F" w:rsidRPr="00C4494F">
        <w:rPr>
          <w:sz w:val="28"/>
          <w:szCs w:val="28"/>
          <w:shd w:val="clear" w:color="auto" w:fill="FFFFFF"/>
        </w:rPr>
        <w:t>Generation)</w:t>
      </w:r>
      <w:r w:rsidR="00C4494F">
        <w:rPr>
          <w:sz w:val="28"/>
          <w:szCs w:val="28"/>
          <w:shd w:val="clear" w:color="auto" w:fill="FFFFFF"/>
        </w:rPr>
        <w:t>\</w:t>
      </w:r>
      <w:proofErr w:type="gramEnd"/>
      <w:r w:rsidR="00C4494F" w:rsidRPr="00C4494F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411839" w:rsidRPr="00C4494F">
        <w:rPr>
          <w:rStyle w:val="a5"/>
          <w:sz w:val="32"/>
          <w:szCs w:val="32"/>
        </w:rPr>
        <w:t xml:space="preserve"> </w:t>
      </w:r>
      <w:r w:rsidR="00411839" w:rsidRPr="00411839">
        <w:rPr>
          <w:rStyle w:val="a5"/>
          <w:b w:val="0"/>
          <w:bCs w:val="0"/>
          <w:sz w:val="28"/>
          <w:szCs w:val="28"/>
        </w:rPr>
        <w:t>– э</w:t>
      </w:r>
      <w:r w:rsidRPr="007A18F8">
        <w:rPr>
          <w:rStyle w:val="c1"/>
          <w:sz w:val="28"/>
          <w:szCs w:val="28"/>
        </w:rPr>
        <w:t>то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язык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моделирования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данных,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обеспечивающий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стандартизированный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способ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моделирования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рабочих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конфигурационных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данных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сетевого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устройства.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YANG,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будучи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языком,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не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зависящим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протокола,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может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быть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преобразован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в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любой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формат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кодирования,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например</w:t>
      </w:r>
      <w:r w:rsidR="007A18F8">
        <w:rPr>
          <w:rStyle w:val="c1"/>
          <w:sz w:val="28"/>
          <w:szCs w:val="28"/>
        </w:rPr>
        <w:t xml:space="preserve"> </w:t>
      </w:r>
      <w:hyperlink r:id="rId8" w:history="1">
        <w:r w:rsidRPr="007A18F8">
          <w:rPr>
            <w:rStyle w:val="a6"/>
            <w:color w:val="auto"/>
            <w:sz w:val="28"/>
            <w:szCs w:val="28"/>
            <w:u w:val="none"/>
          </w:rPr>
          <w:t>XML</w:t>
        </w:r>
      </w:hyperlink>
      <w:r w:rsidR="007A18F8">
        <w:rPr>
          <w:rStyle w:val="c1"/>
          <w:sz w:val="28"/>
          <w:szCs w:val="28"/>
        </w:rPr>
        <w:t xml:space="preserve">  </w:t>
      </w:r>
      <w:r w:rsidRPr="007A18F8">
        <w:rPr>
          <w:rStyle w:val="c1"/>
          <w:sz w:val="28"/>
          <w:szCs w:val="28"/>
        </w:rPr>
        <w:t>или</w:t>
      </w:r>
      <w:r w:rsidR="007A18F8">
        <w:rPr>
          <w:rStyle w:val="c1"/>
          <w:sz w:val="28"/>
          <w:szCs w:val="28"/>
        </w:rPr>
        <w:t xml:space="preserve"> </w:t>
      </w:r>
      <w:hyperlink r:id="rId9" w:history="1">
        <w:r w:rsidRPr="007A18F8">
          <w:rPr>
            <w:rStyle w:val="a6"/>
            <w:color w:val="auto"/>
            <w:sz w:val="28"/>
            <w:szCs w:val="28"/>
            <w:u w:val="none"/>
          </w:rPr>
          <w:t>JSON</w:t>
        </w:r>
      </w:hyperlink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.</w:t>
      </w:r>
      <w:r w:rsidR="007A18F8">
        <w:rPr>
          <w:sz w:val="28"/>
          <w:szCs w:val="28"/>
        </w:rPr>
        <w:t xml:space="preserve"> </w:t>
      </w:r>
    </w:p>
    <w:p w14:paraId="560F2AE6" w14:textId="77777777" w:rsidR="00B73EED" w:rsidRDefault="00B73EED" w:rsidP="00C46210">
      <w:pPr>
        <w:pStyle w:val="c12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</w:p>
    <w:p w14:paraId="60A76AEA" w14:textId="52727DF6" w:rsidR="00B73EED" w:rsidRPr="00E55F80" w:rsidRDefault="00B73EED" w:rsidP="003B79AC">
      <w:pPr>
        <w:pStyle w:val="31"/>
      </w:pPr>
      <w:bookmarkStart w:id="4" w:name="_Toc74236846"/>
      <w:proofErr w:type="spellStart"/>
      <w:r w:rsidRPr="00B73EED">
        <w:t>Модели</w:t>
      </w:r>
      <w:proofErr w:type="spellEnd"/>
      <w:r w:rsidRPr="00B73EED">
        <w:t xml:space="preserve"> </w:t>
      </w:r>
      <w:proofErr w:type="spellStart"/>
      <w:r w:rsidRPr="00B73EED">
        <w:t>языка</w:t>
      </w:r>
      <w:proofErr w:type="spellEnd"/>
      <w:r w:rsidR="00E55F80">
        <w:t xml:space="preserve"> YANG</w:t>
      </w:r>
      <w:bookmarkEnd w:id="4"/>
    </w:p>
    <w:p w14:paraId="59D68A39" w14:textId="3CC51564" w:rsidR="00141A62" w:rsidRPr="007A18F8" w:rsidRDefault="00141A62" w:rsidP="00B73EED">
      <w:pPr>
        <w:pStyle w:val="c12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Модели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классифицируются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как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открытые</w:t>
      </w:r>
      <w:r w:rsidR="007A18F8">
        <w:rPr>
          <w:rStyle w:val="c4"/>
          <w:sz w:val="28"/>
          <w:szCs w:val="28"/>
        </w:rPr>
        <w:t xml:space="preserve"> </w:t>
      </w:r>
      <w:r w:rsidR="00A35554">
        <w:rPr>
          <w:rStyle w:val="c4"/>
          <w:sz w:val="28"/>
          <w:szCs w:val="28"/>
        </w:rPr>
        <w:t>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собственные,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каждой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из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которых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работают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разные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группы.</w:t>
      </w:r>
    </w:p>
    <w:p w14:paraId="16818F8A" w14:textId="482B80EE" w:rsidR="00141A62" w:rsidRPr="007A18F8" w:rsidRDefault="00141A62" w:rsidP="007A18F8">
      <w:pPr>
        <w:pStyle w:val="c10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lastRenderedPageBreak/>
        <w:t>Открытые</w:t>
      </w:r>
      <w:r w:rsidR="007A18F8">
        <w:rPr>
          <w:rStyle w:val="c14"/>
          <w:b/>
          <w:bCs/>
          <w:sz w:val="28"/>
          <w:szCs w:val="28"/>
        </w:rPr>
        <w:t xml:space="preserve"> </w:t>
      </w:r>
      <w:r w:rsidRPr="007A18F8">
        <w:rPr>
          <w:rStyle w:val="c14"/>
          <w:b/>
          <w:bCs/>
          <w:sz w:val="28"/>
          <w:szCs w:val="28"/>
        </w:rPr>
        <w:t>модели</w:t>
      </w:r>
      <w:r w:rsidR="007A18F8">
        <w:rPr>
          <w:rStyle w:val="c1"/>
          <w:sz w:val="28"/>
          <w:szCs w:val="28"/>
        </w:rPr>
        <w:t xml:space="preserve"> </w:t>
      </w:r>
      <w:r w:rsidR="000519D4" w:rsidRPr="007A18F8">
        <w:rPr>
          <w:rStyle w:val="c1"/>
          <w:sz w:val="28"/>
          <w:szCs w:val="28"/>
        </w:rPr>
        <w:t>–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разработаны</w:t>
      </w:r>
      <w:r w:rsidR="007A18F8">
        <w:rPr>
          <w:rStyle w:val="c1"/>
          <w:sz w:val="28"/>
          <w:szCs w:val="28"/>
        </w:rPr>
        <w:t xml:space="preserve"> </w:t>
      </w:r>
      <w:r w:rsidR="000519D4" w:rsidRPr="007A18F8">
        <w:rPr>
          <w:rStyle w:val="c1"/>
          <w:sz w:val="28"/>
          <w:szCs w:val="28"/>
        </w:rPr>
        <w:t>для</w:t>
      </w:r>
      <w:r w:rsidR="007A18F8">
        <w:rPr>
          <w:rStyle w:val="c1"/>
          <w:sz w:val="28"/>
          <w:szCs w:val="28"/>
        </w:rPr>
        <w:t xml:space="preserve"> </w:t>
      </w:r>
      <w:r w:rsidR="000519D4" w:rsidRPr="007A18F8">
        <w:rPr>
          <w:rStyle w:val="c1"/>
          <w:sz w:val="28"/>
          <w:szCs w:val="28"/>
        </w:rPr>
        <w:t>независимости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базовой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платформы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="000519D4" w:rsidRPr="007A18F8">
        <w:rPr>
          <w:rStyle w:val="c1"/>
          <w:sz w:val="28"/>
          <w:szCs w:val="28"/>
        </w:rPr>
        <w:t>нормализации</w:t>
      </w:r>
      <w:r w:rsidR="007A18F8">
        <w:rPr>
          <w:rStyle w:val="c1"/>
          <w:sz w:val="28"/>
          <w:szCs w:val="28"/>
        </w:rPr>
        <w:t xml:space="preserve"> </w:t>
      </w:r>
      <w:r w:rsidR="000519D4" w:rsidRPr="007A18F8">
        <w:rPr>
          <w:rStyle w:val="c1"/>
          <w:sz w:val="28"/>
          <w:szCs w:val="28"/>
        </w:rPr>
        <w:t>конфигурации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сетевых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устройств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для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каждого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поставщика.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Open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YANG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разрабатываются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поставщиками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="00E55F80">
        <w:rPr>
          <w:rStyle w:val="c1"/>
          <w:sz w:val="28"/>
          <w:szCs w:val="28"/>
        </w:rPr>
        <w:t>организациями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стандартизации,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такими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как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IETF,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ITU,</w:t>
      </w:r>
      <w:r w:rsidR="007A18F8">
        <w:rPr>
          <w:rStyle w:val="c1"/>
          <w:sz w:val="28"/>
          <w:szCs w:val="28"/>
        </w:rPr>
        <w:t xml:space="preserve"> </w:t>
      </w:r>
      <w:proofErr w:type="spellStart"/>
      <w:r w:rsidRPr="007A18F8">
        <w:rPr>
          <w:rStyle w:val="c1"/>
          <w:sz w:val="28"/>
          <w:szCs w:val="28"/>
        </w:rPr>
        <w:t>OpenConfig</w:t>
      </w:r>
      <w:proofErr w:type="spellEnd"/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т.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Д.</w:t>
      </w:r>
    </w:p>
    <w:p w14:paraId="036C6B04" w14:textId="47FE172F" w:rsidR="00141A62" w:rsidRDefault="00141A62" w:rsidP="007A18F8">
      <w:pPr>
        <w:pStyle w:val="c10"/>
        <w:numPr>
          <w:ilvl w:val="0"/>
          <w:numId w:val="9"/>
        </w:numPr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Собственные</w:t>
      </w:r>
      <w:r w:rsidR="007A18F8">
        <w:rPr>
          <w:rStyle w:val="c14"/>
          <w:b/>
          <w:bCs/>
          <w:sz w:val="28"/>
          <w:szCs w:val="28"/>
        </w:rPr>
        <w:t xml:space="preserve"> </w:t>
      </w:r>
      <w:r w:rsidRPr="007A18F8">
        <w:rPr>
          <w:rStyle w:val="c14"/>
          <w:b/>
          <w:bCs/>
          <w:sz w:val="28"/>
          <w:szCs w:val="28"/>
        </w:rPr>
        <w:t>модели</w:t>
      </w:r>
      <w:r w:rsidR="007A18F8">
        <w:rPr>
          <w:rStyle w:val="c4"/>
          <w:sz w:val="28"/>
          <w:szCs w:val="28"/>
        </w:rPr>
        <w:t xml:space="preserve"> </w:t>
      </w:r>
      <w:r w:rsidR="000519D4" w:rsidRPr="007A18F8">
        <w:rPr>
          <w:rStyle w:val="c4"/>
          <w:sz w:val="28"/>
          <w:szCs w:val="28"/>
        </w:rPr>
        <w:t>-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разрабатываются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поставщиками.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Они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связаны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предназначены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интеграции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функциями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или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конфигурацией,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относящимися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только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этой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платформе.</w:t>
      </w:r>
    </w:p>
    <w:p w14:paraId="79CC2F0D" w14:textId="753CE057" w:rsidR="00E55F80" w:rsidRPr="003B79AC" w:rsidRDefault="00E55F80" w:rsidP="003B79AC">
      <w:pPr>
        <w:pStyle w:val="31"/>
      </w:pPr>
      <w:bookmarkStart w:id="5" w:name="_Toc74236847"/>
      <w:proofErr w:type="spellStart"/>
      <w:r w:rsidRPr="003B79AC">
        <w:rPr>
          <w:rStyle w:val="c14"/>
        </w:rPr>
        <w:t>Компоненты</w:t>
      </w:r>
      <w:proofErr w:type="spellEnd"/>
      <w:r w:rsidRPr="003B79AC">
        <w:rPr>
          <w:rStyle w:val="c14"/>
        </w:rPr>
        <w:t xml:space="preserve"> </w:t>
      </w:r>
      <w:proofErr w:type="spellStart"/>
      <w:r w:rsidRPr="003B79AC">
        <w:rPr>
          <w:rStyle w:val="c14"/>
        </w:rPr>
        <w:t>моделей</w:t>
      </w:r>
      <w:proofErr w:type="spellEnd"/>
      <w:r w:rsidRPr="003B79AC">
        <w:rPr>
          <w:rStyle w:val="c14"/>
        </w:rPr>
        <w:t xml:space="preserve"> </w:t>
      </w:r>
      <w:proofErr w:type="spellStart"/>
      <w:r w:rsidRPr="003B79AC">
        <w:rPr>
          <w:rStyle w:val="c14"/>
        </w:rPr>
        <w:t>языка</w:t>
      </w:r>
      <w:proofErr w:type="spellEnd"/>
      <w:r w:rsidRPr="003B79AC">
        <w:rPr>
          <w:rStyle w:val="c14"/>
        </w:rPr>
        <w:t xml:space="preserve"> YANG</w:t>
      </w:r>
      <w:bookmarkEnd w:id="5"/>
    </w:p>
    <w:p w14:paraId="78FBD4AA" w14:textId="64D2D95D" w:rsidR="00141A62" w:rsidRPr="007A18F8" w:rsidRDefault="00141A62" w:rsidP="00E55F80">
      <w:pPr>
        <w:pStyle w:val="c12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Модель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YANG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состоит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из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различных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компонентов.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Давайте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посмотрим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эти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компоненты</w:t>
      </w:r>
      <w:r w:rsidR="007A18F8">
        <w:rPr>
          <w:rStyle w:val="c4"/>
          <w:sz w:val="28"/>
          <w:szCs w:val="28"/>
        </w:rPr>
        <w:t xml:space="preserve"> </w:t>
      </w:r>
      <w:r w:rsidR="00852500" w:rsidRPr="007A18F8">
        <w:rPr>
          <w:rStyle w:val="c4"/>
          <w:sz w:val="28"/>
          <w:szCs w:val="28"/>
        </w:rPr>
        <w:t>на</w:t>
      </w:r>
      <w:r w:rsidR="007A18F8">
        <w:rPr>
          <w:rStyle w:val="c4"/>
          <w:sz w:val="28"/>
          <w:szCs w:val="28"/>
        </w:rPr>
        <w:t xml:space="preserve"> </w:t>
      </w:r>
      <w:r w:rsidR="00852500" w:rsidRPr="007A18F8">
        <w:rPr>
          <w:rStyle w:val="c4"/>
          <w:sz w:val="28"/>
          <w:szCs w:val="28"/>
        </w:rPr>
        <w:t>одном</w:t>
      </w:r>
      <w:r w:rsidR="007A18F8">
        <w:rPr>
          <w:rStyle w:val="c4"/>
          <w:sz w:val="28"/>
          <w:szCs w:val="28"/>
        </w:rPr>
        <w:t xml:space="preserve"> </w:t>
      </w:r>
      <w:r w:rsidR="00852500" w:rsidRPr="007A18F8">
        <w:rPr>
          <w:rStyle w:val="c4"/>
          <w:sz w:val="28"/>
          <w:szCs w:val="28"/>
        </w:rPr>
        <w:t>из</w:t>
      </w:r>
      <w:r w:rsidR="007A18F8">
        <w:rPr>
          <w:rStyle w:val="c4"/>
          <w:sz w:val="28"/>
          <w:szCs w:val="28"/>
        </w:rPr>
        <w:t xml:space="preserve"> </w:t>
      </w:r>
      <w:r w:rsidR="00852500" w:rsidRPr="007A18F8">
        <w:rPr>
          <w:rStyle w:val="c4"/>
          <w:sz w:val="28"/>
          <w:szCs w:val="28"/>
        </w:rPr>
        <w:t>примеров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(см.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Рисунок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2).</w:t>
      </w:r>
    </w:p>
    <w:p w14:paraId="2AAE985C" w14:textId="582FF89A" w:rsidR="00141A62" w:rsidRDefault="00141A62" w:rsidP="00E55F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18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BE56A5" wp14:editId="51563080">
            <wp:extent cx="4438650" cy="3667455"/>
            <wp:effectExtent l="0" t="0" r="0" b="9525"/>
            <wp:docPr id="4" name="Рисунок 4" descr="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80" cy="367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101E3" w14:textId="5E8697BF" w:rsidR="00E55F80" w:rsidRDefault="00E55F80" w:rsidP="00E55F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2 – Структура языка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YANG</w:t>
      </w:r>
      <w:r w:rsidRPr="00E5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(Источник: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Cisco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Live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DEVNET-1721)</w:t>
      </w:r>
    </w:p>
    <w:p w14:paraId="6C786754" w14:textId="1FC9C7A2" w:rsidR="00E55F80" w:rsidRPr="00E55F80" w:rsidRDefault="00E55F80" w:rsidP="00E55F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Компоненты модели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YANG</w:t>
      </w:r>
      <w:r w:rsidRPr="00E55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примере одной из моделей </w:t>
      </w:r>
      <w:r w:rsidRPr="007A18F8">
        <w:rPr>
          <w:rFonts w:ascii="Times New Roman" w:hAnsi="Times New Roman" w:cs="Times New Roman"/>
          <w:sz w:val="28"/>
          <w:szCs w:val="28"/>
        </w:rPr>
        <w:t>Cisco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Live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18F8">
        <w:rPr>
          <w:rFonts w:ascii="Times New Roman" w:hAnsi="Times New Roman" w:cs="Times New Roman"/>
          <w:sz w:val="28"/>
          <w:szCs w:val="28"/>
        </w:rPr>
        <w:t>DEVNET-1721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00E95" w14:textId="1BD9B1FB" w:rsidR="00141A62" w:rsidRPr="007A18F8" w:rsidRDefault="00141A62" w:rsidP="007A18F8">
      <w:pPr>
        <w:pStyle w:val="c10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lastRenderedPageBreak/>
        <w:t>Контейнер</w:t>
      </w:r>
      <w:r w:rsidR="008B1010">
        <w:rPr>
          <w:rStyle w:val="c4"/>
          <w:sz w:val="28"/>
          <w:szCs w:val="28"/>
        </w:rPr>
        <w:t xml:space="preserve"> – </w:t>
      </w:r>
      <w:r w:rsidRPr="007A18F8">
        <w:rPr>
          <w:rStyle w:val="c4"/>
          <w:sz w:val="28"/>
          <w:szCs w:val="28"/>
        </w:rPr>
        <w:t>набор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логически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сгруппированной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информации.</w:t>
      </w:r>
      <w:r w:rsidR="007A18F8">
        <w:rPr>
          <w:rStyle w:val="c4"/>
          <w:sz w:val="28"/>
          <w:szCs w:val="28"/>
        </w:rPr>
        <w:t xml:space="preserve"> </w:t>
      </w:r>
      <w:r w:rsidR="00E55F80">
        <w:rPr>
          <w:rStyle w:val="c4"/>
          <w:sz w:val="28"/>
          <w:szCs w:val="28"/>
        </w:rPr>
        <w:t>Один контейнер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конфигурации,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один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="00E55F80">
        <w:rPr>
          <w:rStyle w:val="c4"/>
          <w:sz w:val="28"/>
          <w:szCs w:val="28"/>
        </w:rPr>
        <w:t>состояния</w:t>
      </w:r>
      <w:r w:rsidRPr="007A18F8">
        <w:rPr>
          <w:rStyle w:val="c4"/>
          <w:sz w:val="28"/>
          <w:szCs w:val="28"/>
        </w:rPr>
        <w:t>.</w:t>
      </w:r>
    </w:p>
    <w:p w14:paraId="169C1B23" w14:textId="3E2A7689" w:rsidR="00141A62" w:rsidRPr="007A18F8" w:rsidRDefault="00141A62" w:rsidP="007A18F8">
      <w:pPr>
        <w:pStyle w:val="c10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Список</w:t>
      </w:r>
      <w:r w:rsidR="008B1010">
        <w:rPr>
          <w:rStyle w:val="c4"/>
          <w:sz w:val="28"/>
          <w:szCs w:val="28"/>
        </w:rPr>
        <w:t xml:space="preserve"> – </w:t>
      </w:r>
      <w:r w:rsidRPr="007A18F8">
        <w:rPr>
          <w:rStyle w:val="c4"/>
          <w:sz w:val="28"/>
          <w:szCs w:val="28"/>
        </w:rPr>
        <w:t>в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контейнере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может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несколько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списков.</w:t>
      </w:r>
      <w:r w:rsidR="007A18F8">
        <w:rPr>
          <w:rStyle w:val="c4"/>
          <w:sz w:val="28"/>
          <w:szCs w:val="28"/>
        </w:rPr>
        <w:t xml:space="preserve"> </w:t>
      </w:r>
      <w:r w:rsidR="008B1010">
        <w:rPr>
          <w:rStyle w:val="c4"/>
          <w:sz w:val="28"/>
          <w:szCs w:val="28"/>
        </w:rPr>
        <w:t>На примере это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список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интерфейсов.</w:t>
      </w:r>
    </w:p>
    <w:p w14:paraId="7DC9C4BF" w14:textId="3B518F8F" w:rsidR="00141A62" w:rsidRPr="007A18F8" w:rsidRDefault="00141A62" w:rsidP="007A18F8">
      <w:pPr>
        <w:pStyle w:val="c10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Ключ</w:t>
      </w:r>
      <w:r w:rsidR="008B1010">
        <w:rPr>
          <w:rStyle w:val="c4"/>
          <w:sz w:val="28"/>
          <w:szCs w:val="28"/>
        </w:rPr>
        <w:t xml:space="preserve"> – </w:t>
      </w:r>
      <w:r w:rsidRPr="007A18F8">
        <w:rPr>
          <w:rStyle w:val="c4"/>
          <w:sz w:val="28"/>
          <w:szCs w:val="28"/>
        </w:rPr>
        <w:t>на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каждый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элемент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в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списке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можно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ссылаться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помощью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ключа.</w:t>
      </w:r>
    </w:p>
    <w:p w14:paraId="408DD054" w14:textId="2B64F772" w:rsidR="00141A62" w:rsidRPr="007A18F8" w:rsidRDefault="00141A62" w:rsidP="007A18F8">
      <w:pPr>
        <w:pStyle w:val="c10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Лист</w:t>
      </w:r>
      <w:r w:rsidR="008B1010">
        <w:rPr>
          <w:rStyle w:val="c4"/>
          <w:sz w:val="28"/>
          <w:szCs w:val="28"/>
        </w:rPr>
        <w:t xml:space="preserve"> – </w:t>
      </w:r>
      <w:r w:rsidRPr="007A18F8">
        <w:rPr>
          <w:rStyle w:val="c4"/>
          <w:sz w:val="28"/>
          <w:szCs w:val="28"/>
        </w:rPr>
        <w:t>внутри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нашего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списка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у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нас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есть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лист.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Содержит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нашу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информацию.</w:t>
      </w:r>
    </w:p>
    <w:p w14:paraId="1B7E0F31" w14:textId="36918BE6" w:rsidR="00141A62" w:rsidRDefault="00141A62" w:rsidP="007A18F8">
      <w:pPr>
        <w:pStyle w:val="c10"/>
        <w:numPr>
          <w:ilvl w:val="0"/>
          <w:numId w:val="10"/>
        </w:numPr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Тип</w:t>
      </w:r>
      <w:r w:rsidR="007A18F8">
        <w:rPr>
          <w:rStyle w:val="c14"/>
          <w:b/>
          <w:bCs/>
          <w:sz w:val="28"/>
          <w:szCs w:val="28"/>
        </w:rPr>
        <w:t xml:space="preserve"> </w:t>
      </w:r>
      <w:r w:rsidRPr="007A18F8">
        <w:rPr>
          <w:rStyle w:val="c14"/>
          <w:b/>
          <w:bCs/>
          <w:sz w:val="28"/>
          <w:szCs w:val="28"/>
        </w:rPr>
        <w:t>данных</w:t>
      </w:r>
      <w:r w:rsidR="008B1010">
        <w:rPr>
          <w:rStyle w:val="c4"/>
          <w:sz w:val="28"/>
          <w:szCs w:val="28"/>
        </w:rPr>
        <w:t xml:space="preserve"> – </w:t>
      </w:r>
      <w:r w:rsidRPr="007A18F8">
        <w:rPr>
          <w:rStyle w:val="c4"/>
          <w:sz w:val="28"/>
          <w:szCs w:val="28"/>
        </w:rPr>
        <w:t>каждый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лист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связан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типом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данных.</w:t>
      </w:r>
    </w:p>
    <w:p w14:paraId="08B0B486" w14:textId="77777777" w:rsidR="00A61FCD" w:rsidRDefault="00A61FCD" w:rsidP="00A61FCD">
      <w:pPr>
        <w:pStyle w:val="c10"/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</w:p>
    <w:p w14:paraId="180788EE" w14:textId="54C68985" w:rsidR="00C971F0" w:rsidRPr="007937B7" w:rsidRDefault="007937B7" w:rsidP="00420D06">
      <w:pPr>
        <w:pStyle w:val="2"/>
        <w:rPr>
          <w:lang w:val="en-US"/>
        </w:rPr>
      </w:pPr>
      <w:bookmarkStart w:id="6" w:name="_Toc74236848"/>
      <w:r>
        <w:t xml:space="preserve">Протокол </w:t>
      </w:r>
      <w:r>
        <w:rPr>
          <w:lang w:val="en-US"/>
        </w:rPr>
        <w:t>NETCONF</w:t>
      </w:r>
      <w:bookmarkEnd w:id="6"/>
    </w:p>
    <w:p w14:paraId="04055CEC" w14:textId="63CFC2F4" w:rsidR="00141A62" w:rsidRPr="007A18F8" w:rsidRDefault="00141A62" w:rsidP="007937B7">
      <w:pPr>
        <w:pStyle w:val="c12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845F7C">
        <w:rPr>
          <w:rStyle w:val="c1"/>
          <w:sz w:val="28"/>
          <w:szCs w:val="28"/>
        </w:rPr>
        <w:t>NETCONF</w:t>
      </w:r>
      <w:r w:rsidR="007937B7" w:rsidRPr="00845F7C">
        <w:rPr>
          <w:rStyle w:val="c1"/>
          <w:sz w:val="28"/>
          <w:szCs w:val="28"/>
        </w:rPr>
        <w:t xml:space="preserve"> – </w:t>
      </w:r>
      <w:proofErr w:type="spellStart"/>
      <w:r w:rsidRPr="00845F7C">
        <w:rPr>
          <w:rStyle w:val="c1"/>
          <w:sz w:val="28"/>
          <w:szCs w:val="28"/>
        </w:rPr>
        <w:t>NETwork</w:t>
      </w:r>
      <w:proofErr w:type="spellEnd"/>
      <w:r w:rsidR="007A18F8" w:rsidRPr="00845F7C">
        <w:rPr>
          <w:rStyle w:val="c1"/>
          <w:sz w:val="28"/>
          <w:szCs w:val="28"/>
        </w:rPr>
        <w:t xml:space="preserve"> </w:t>
      </w:r>
      <w:proofErr w:type="spellStart"/>
      <w:r w:rsidRPr="00845F7C">
        <w:rPr>
          <w:rStyle w:val="c1"/>
          <w:sz w:val="28"/>
          <w:szCs w:val="28"/>
        </w:rPr>
        <w:t>CONFiguration</w:t>
      </w:r>
      <w:proofErr w:type="spellEnd"/>
      <w:r w:rsidR="007A18F8">
        <w:rPr>
          <w:rStyle w:val="c1"/>
          <w:b/>
          <w:bCs/>
          <w:sz w:val="28"/>
          <w:szCs w:val="28"/>
        </w:rPr>
        <w:t xml:space="preserve"> </w:t>
      </w:r>
      <w:r w:rsidR="008B1010">
        <w:rPr>
          <w:rStyle w:val="c1"/>
          <w:sz w:val="28"/>
          <w:szCs w:val="28"/>
        </w:rPr>
        <w:t xml:space="preserve">– </w:t>
      </w:r>
      <w:r w:rsidRPr="007A18F8">
        <w:rPr>
          <w:rStyle w:val="c1"/>
          <w:sz w:val="28"/>
          <w:szCs w:val="28"/>
        </w:rPr>
        <w:t>это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протокол,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определенный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IETF</w:t>
      </w:r>
      <w:r w:rsidR="007A18F8">
        <w:rPr>
          <w:rStyle w:val="c1"/>
          <w:sz w:val="28"/>
          <w:szCs w:val="28"/>
        </w:rPr>
        <w:t xml:space="preserve"> </w:t>
      </w:r>
      <w:r w:rsidR="008B1010">
        <w:rPr>
          <w:rStyle w:val="c1"/>
          <w:sz w:val="28"/>
          <w:szCs w:val="28"/>
        </w:rPr>
        <w:t>как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«</w:t>
      </w:r>
      <w:r w:rsidR="008B1010">
        <w:rPr>
          <w:rStyle w:val="c1"/>
          <w:sz w:val="28"/>
          <w:szCs w:val="28"/>
        </w:rPr>
        <w:t xml:space="preserve">для </w:t>
      </w:r>
      <w:r w:rsidRPr="007A18F8">
        <w:rPr>
          <w:rStyle w:val="c1"/>
          <w:sz w:val="28"/>
          <w:szCs w:val="28"/>
        </w:rPr>
        <w:t>установки,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управления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удаления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конфигурации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сетевых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устройств».</w:t>
      </w:r>
      <w:r w:rsidR="007A18F8">
        <w:rPr>
          <w:rStyle w:val="c38"/>
          <w:sz w:val="28"/>
          <w:szCs w:val="28"/>
        </w:rPr>
        <w:t xml:space="preserve">  </w:t>
      </w:r>
      <w:r w:rsidRPr="007A18F8">
        <w:rPr>
          <w:rStyle w:val="c38"/>
          <w:sz w:val="28"/>
          <w:szCs w:val="28"/>
        </w:rPr>
        <w:t>Операции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NETCONF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выполняются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через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уровень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RPC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с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использованием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кодирования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на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основе</w:t>
      </w:r>
      <w:r w:rsidR="007A18F8">
        <w:rPr>
          <w:rStyle w:val="c38"/>
          <w:sz w:val="28"/>
          <w:szCs w:val="28"/>
        </w:rPr>
        <w:t xml:space="preserve"> </w:t>
      </w:r>
      <w:r w:rsidRPr="007A18F8">
        <w:rPr>
          <w:rStyle w:val="c38"/>
          <w:sz w:val="28"/>
          <w:szCs w:val="28"/>
        </w:rPr>
        <w:t>XML.</w:t>
      </w:r>
      <w:r w:rsidR="007A18F8">
        <w:rPr>
          <w:rStyle w:val="c38"/>
          <w:sz w:val="28"/>
          <w:szCs w:val="28"/>
        </w:rPr>
        <w:t xml:space="preserve">  </w:t>
      </w:r>
    </w:p>
    <w:p w14:paraId="5CCA7D95" w14:textId="383705C2" w:rsidR="00141A62" w:rsidRPr="007A18F8" w:rsidRDefault="00141A62" w:rsidP="00F0530C">
      <w:pPr>
        <w:pStyle w:val="c12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A18F8">
        <w:rPr>
          <w:rStyle w:val="c1"/>
          <w:sz w:val="28"/>
          <w:szCs w:val="28"/>
        </w:rPr>
        <w:t>Некоторые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из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ключевых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функций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NETCONF</w:t>
      </w:r>
      <w:r w:rsidR="007A18F8">
        <w:rPr>
          <w:rStyle w:val="c1"/>
          <w:sz w:val="28"/>
          <w:szCs w:val="28"/>
        </w:rPr>
        <w:t xml:space="preserve"> </w:t>
      </w:r>
      <w:r w:rsidR="00735CBE" w:rsidRPr="007A18F8">
        <w:rPr>
          <w:rStyle w:val="c1"/>
          <w:sz w:val="28"/>
          <w:szCs w:val="28"/>
        </w:rPr>
        <w:t>–</w:t>
      </w:r>
      <w:r w:rsidR="007A18F8">
        <w:rPr>
          <w:rStyle w:val="c1"/>
          <w:sz w:val="28"/>
          <w:szCs w:val="28"/>
        </w:rPr>
        <w:t xml:space="preserve"> </w:t>
      </w:r>
      <w:r w:rsidR="00735CBE" w:rsidRPr="007A18F8">
        <w:rPr>
          <w:rStyle w:val="c1"/>
          <w:sz w:val="28"/>
          <w:szCs w:val="28"/>
        </w:rPr>
        <w:t>это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возможность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отката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конфигураций,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возможность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поддержки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любой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данных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отделение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конфигурации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рабочего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состояния.</w:t>
      </w:r>
    </w:p>
    <w:p w14:paraId="4FEBCBBA" w14:textId="13DA7A46" w:rsidR="00141A62" w:rsidRPr="007A18F8" w:rsidRDefault="00141A62" w:rsidP="00F0530C">
      <w:pPr>
        <w:pStyle w:val="c12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A18F8">
        <w:rPr>
          <w:rStyle w:val="c4"/>
          <w:sz w:val="28"/>
          <w:szCs w:val="28"/>
        </w:rPr>
        <w:t>Протокол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NETCONF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можно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разбить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на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4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уровня.</w:t>
      </w:r>
      <w:r w:rsidR="000B3052">
        <w:rPr>
          <w:rStyle w:val="c4"/>
          <w:sz w:val="28"/>
          <w:szCs w:val="28"/>
        </w:rPr>
        <w:t xml:space="preserve"> Такие как:</w:t>
      </w:r>
      <w:r w:rsidR="007A18F8">
        <w:rPr>
          <w:rStyle w:val="c4"/>
          <w:sz w:val="28"/>
          <w:szCs w:val="28"/>
        </w:rPr>
        <w:t xml:space="preserve"> </w:t>
      </w:r>
    </w:p>
    <w:p w14:paraId="23F36EAC" w14:textId="11EC6EBC" w:rsidR="00141A62" w:rsidRPr="007A18F8" w:rsidRDefault="00141A62" w:rsidP="00F0530C">
      <w:pPr>
        <w:pStyle w:val="c10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Контент</w:t>
      </w:r>
      <w:r w:rsidR="00F0530C" w:rsidRPr="00F0530C">
        <w:rPr>
          <w:rStyle w:val="c1"/>
          <w:sz w:val="28"/>
          <w:szCs w:val="28"/>
        </w:rPr>
        <w:t xml:space="preserve"> </w:t>
      </w:r>
      <w:r w:rsidR="00F0530C">
        <w:rPr>
          <w:rStyle w:val="c1"/>
          <w:sz w:val="28"/>
          <w:szCs w:val="28"/>
        </w:rPr>
        <w:t>–</w:t>
      </w:r>
      <w:r w:rsidR="00F0530C" w:rsidRPr="00F0530C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данных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NETCONF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операции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протокола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используют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язык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моделирования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YANG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(RFC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6020).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Модель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данных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описывает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структуру,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семантику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синтаксис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данных.</w:t>
      </w:r>
    </w:p>
    <w:p w14:paraId="4CE976A1" w14:textId="33CBDA73" w:rsidR="00141A62" w:rsidRPr="007A18F8" w:rsidRDefault="00141A62" w:rsidP="00F0530C">
      <w:pPr>
        <w:pStyle w:val="c10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Операции</w:t>
      </w:r>
      <w:r w:rsidR="00F0530C" w:rsidRPr="00F0530C">
        <w:rPr>
          <w:rStyle w:val="c1"/>
          <w:sz w:val="28"/>
          <w:szCs w:val="28"/>
        </w:rPr>
        <w:t xml:space="preserve"> </w:t>
      </w:r>
      <w:r w:rsidR="00F0530C">
        <w:rPr>
          <w:rStyle w:val="c1"/>
          <w:sz w:val="28"/>
          <w:szCs w:val="28"/>
        </w:rPr>
        <w:t>–</w:t>
      </w:r>
      <w:r w:rsidR="00F0530C" w:rsidRPr="00F0530C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набор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операций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базового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протокола,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инициируемых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методами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RPC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с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использованием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XML-кодирования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для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выполнения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операций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на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устройстве.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Такие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как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odeinline"/>
          <w:sz w:val="28"/>
          <w:szCs w:val="28"/>
          <w:bdr w:val="single" w:sz="6" w:space="2" w:color="DDDDDD" w:frame="1"/>
        </w:rPr>
        <w:t>&lt;</w:t>
      </w:r>
      <w:proofErr w:type="spellStart"/>
      <w:r w:rsidRPr="007A18F8">
        <w:rPr>
          <w:rStyle w:val="codeinline"/>
          <w:sz w:val="28"/>
          <w:szCs w:val="28"/>
          <w:bdr w:val="single" w:sz="6" w:space="2" w:color="DDDDDD" w:frame="1"/>
        </w:rPr>
        <w:t>get</w:t>
      </w:r>
      <w:proofErr w:type="spellEnd"/>
      <w:r w:rsidRPr="007A18F8">
        <w:rPr>
          <w:rStyle w:val="codeinline"/>
          <w:sz w:val="28"/>
          <w:szCs w:val="28"/>
          <w:bdr w:val="single" w:sz="6" w:space="2" w:color="DDDDDD" w:frame="1"/>
        </w:rPr>
        <w:t>-config</w:t>
      </w:r>
      <w:proofErr w:type="gramStart"/>
      <w:r w:rsidRPr="007A18F8">
        <w:rPr>
          <w:rStyle w:val="codeinline"/>
          <w:sz w:val="28"/>
          <w:szCs w:val="28"/>
          <w:bdr w:val="single" w:sz="6" w:space="2" w:color="DDDDDD" w:frame="1"/>
        </w:rPr>
        <w:t>&gt;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,</w:t>
      </w:r>
      <w:proofErr w:type="gramEnd"/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odeinline"/>
          <w:sz w:val="28"/>
          <w:szCs w:val="28"/>
          <w:bdr w:val="single" w:sz="6" w:space="2" w:color="DDDDDD" w:frame="1"/>
        </w:rPr>
        <w:t>&lt;</w:t>
      </w:r>
      <w:proofErr w:type="spellStart"/>
      <w:r w:rsidRPr="007A18F8">
        <w:rPr>
          <w:rStyle w:val="codeinline"/>
          <w:sz w:val="28"/>
          <w:szCs w:val="28"/>
          <w:bdr w:val="single" w:sz="6" w:space="2" w:color="DDDDDD" w:frame="1"/>
        </w:rPr>
        <w:t>edit</w:t>
      </w:r>
      <w:proofErr w:type="spellEnd"/>
      <w:r w:rsidRPr="007A18F8">
        <w:rPr>
          <w:rStyle w:val="codeinline"/>
          <w:sz w:val="28"/>
          <w:szCs w:val="28"/>
          <w:bdr w:val="single" w:sz="6" w:space="2" w:color="DDDDDD" w:frame="1"/>
        </w:rPr>
        <w:t>-config&gt;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1"/>
          <w:sz w:val="28"/>
          <w:szCs w:val="28"/>
        </w:rPr>
        <w:t>и</w:t>
      </w:r>
      <w:r w:rsidR="007A18F8">
        <w:rPr>
          <w:rStyle w:val="c1"/>
          <w:sz w:val="28"/>
          <w:szCs w:val="28"/>
        </w:rPr>
        <w:t xml:space="preserve"> </w:t>
      </w:r>
      <w:r w:rsidRPr="007A18F8">
        <w:rPr>
          <w:rStyle w:val="codeinline"/>
          <w:sz w:val="28"/>
          <w:szCs w:val="28"/>
          <w:bdr w:val="single" w:sz="6" w:space="2" w:color="DDDDDD" w:frame="1"/>
        </w:rPr>
        <w:t>&lt;</w:t>
      </w:r>
      <w:proofErr w:type="spellStart"/>
      <w:r w:rsidRPr="007A18F8">
        <w:rPr>
          <w:rStyle w:val="codeinline"/>
          <w:sz w:val="28"/>
          <w:szCs w:val="28"/>
          <w:bdr w:val="single" w:sz="6" w:space="2" w:color="DDDDDD" w:frame="1"/>
        </w:rPr>
        <w:t>get</w:t>
      </w:r>
      <w:proofErr w:type="spellEnd"/>
      <w:r w:rsidRPr="007A18F8">
        <w:rPr>
          <w:rStyle w:val="codeinline"/>
          <w:sz w:val="28"/>
          <w:szCs w:val="28"/>
          <w:bdr w:val="single" w:sz="6" w:space="2" w:color="DDDDDD" w:frame="1"/>
        </w:rPr>
        <w:t>&gt;</w:t>
      </w:r>
      <w:r w:rsidR="007A18F8">
        <w:rPr>
          <w:rStyle w:val="c1"/>
          <w:sz w:val="28"/>
          <w:szCs w:val="28"/>
        </w:rPr>
        <w:t xml:space="preserve"> </w:t>
      </w:r>
    </w:p>
    <w:p w14:paraId="3378D688" w14:textId="52300F8B" w:rsidR="00141A62" w:rsidRPr="007A18F8" w:rsidRDefault="00141A62" w:rsidP="00F0530C">
      <w:pPr>
        <w:pStyle w:val="c10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7A18F8">
        <w:rPr>
          <w:rStyle w:val="a5"/>
          <w:sz w:val="28"/>
          <w:szCs w:val="28"/>
        </w:rPr>
        <w:lastRenderedPageBreak/>
        <w:t>Сообщения</w:t>
      </w:r>
      <w:r w:rsidR="00F0530C" w:rsidRPr="00F0530C">
        <w:rPr>
          <w:rStyle w:val="c14"/>
          <w:sz w:val="28"/>
          <w:szCs w:val="28"/>
        </w:rPr>
        <w:t xml:space="preserve"> </w:t>
      </w:r>
      <w:r w:rsidR="00F0530C">
        <w:rPr>
          <w:rStyle w:val="c14"/>
          <w:sz w:val="28"/>
          <w:szCs w:val="28"/>
        </w:rPr>
        <w:t>–</w:t>
      </w:r>
      <w:r w:rsidR="00F0530C" w:rsidRPr="00F0530C">
        <w:rPr>
          <w:rStyle w:val="c14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для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использования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определен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набор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сообщений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и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уведомлений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RPC,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включая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odeinline"/>
          <w:sz w:val="28"/>
          <w:szCs w:val="28"/>
          <w:bdr w:val="single" w:sz="6" w:space="2" w:color="DDDDDD" w:frame="1"/>
        </w:rPr>
        <w:t>&lt;</w:t>
      </w:r>
      <w:proofErr w:type="spellStart"/>
      <w:r w:rsidRPr="007A18F8">
        <w:rPr>
          <w:rStyle w:val="codeinline"/>
          <w:sz w:val="28"/>
          <w:szCs w:val="28"/>
          <w:bdr w:val="single" w:sz="6" w:space="2" w:color="DDDDDD" w:frame="1"/>
        </w:rPr>
        <w:t>rpc</w:t>
      </w:r>
      <w:proofErr w:type="spellEnd"/>
      <w:proofErr w:type="gramStart"/>
      <w:r w:rsidRPr="007A18F8">
        <w:rPr>
          <w:rStyle w:val="codeinline"/>
          <w:sz w:val="28"/>
          <w:szCs w:val="28"/>
          <w:bdr w:val="single" w:sz="6" w:space="2" w:color="DDDDDD" w:frame="1"/>
        </w:rPr>
        <w:t>&gt;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,</w:t>
      </w:r>
      <w:proofErr w:type="gramEnd"/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odeinline"/>
          <w:sz w:val="28"/>
          <w:szCs w:val="28"/>
          <w:bdr w:val="single" w:sz="6" w:space="2" w:color="DDDDDD" w:frame="1"/>
        </w:rPr>
        <w:t>&lt;</w:t>
      </w:r>
      <w:proofErr w:type="spellStart"/>
      <w:r w:rsidRPr="007A18F8">
        <w:rPr>
          <w:rStyle w:val="codeinline"/>
          <w:sz w:val="28"/>
          <w:szCs w:val="28"/>
          <w:bdr w:val="single" w:sz="6" w:space="2" w:color="DDDDDD" w:frame="1"/>
        </w:rPr>
        <w:t>rpc-reply</w:t>
      </w:r>
      <w:proofErr w:type="spellEnd"/>
      <w:r w:rsidRPr="007A18F8">
        <w:rPr>
          <w:rStyle w:val="codeinline"/>
          <w:sz w:val="28"/>
          <w:szCs w:val="28"/>
          <w:bdr w:val="single" w:sz="6" w:space="2" w:color="DDDDDD" w:frame="1"/>
        </w:rPr>
        <w:t>&gt;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и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odeinline"/>
          <w:sz w:val="28"/>
          <w:szCs w:val="28"/>
          <w:bdr w:val="single" w:sz="6" w:space="2" w:color="DDDDDD" w:frame="1"/>
        </w:rPr>
        <w:t>&lt;</w:t>
      </w:r>
      <w:proofErr w:type="spellStart"/>
      <w:r w:rsidRPr="007A18F8">
        <w:rPr>
          <w:rStyle w:val="codeinline"/>
          <w:sz w:val="28"/>
          <w:szCs w:val="28"/>
          <w:bdr w:val="single" w:sz="6" w:space="2" w:color="DDDDDD" w:frame="1"/>
        </w:rPr>
        <w:t>rpc-error</w:t>
      </w:r>
      <w:proofErr w:type="spellEnd"/>
      <w:r w:rsidRPr="007A18F8">
        <w:rPr>
          <w:rStyle w:val="codeinline"/>
          <w:sz w:val="28"/>
          <w:szCs w:val="28"/>
          <w:bdr w:val="single" w:sz="6" w:space="2" w:color="DDDDDD" w:frame="1"/>
        </w:rPr>
        <w:t>&gt;</w:t>
      </w:r>
      <w:r w:rsidR="007A18F8">
        <w:rPr>
          <w:rStyle w:val="c21"/>
          <w:sz w:val="28"/>
          <w:szCs w:val="28"/>
        </w:rPr>
        <w:t xml:space="preserve"> </w:t>
      </w:r>
      <w:r w:rsidRPr="007A18F8">
        <w:rPr>
          <w:rStyle w:val="c21"/>
          <w:sz w:val="28"/>
          <w:szCs w:val="28"/>
        </w:rPr>
        <w:t>.</w:t>
      </w:r>
      <w:r w:rsidR="007A18F8">
        <w:rPr>
          <w:rStyle w:val="c21"/>
          <w:sz w:val="28"/>
          <w:szCs w:val="28"/>
        </w:rPr>
        <w:t xml:space="preserve"> </w:t>
      </w:r>
    </w:p>
    <w:p w14:paraId="3DCAE34B" w14:textId="0F9589C4" w:rsidR="00141A62" w:rsidRPr="007A18F8" w:rsidRDefault="00141A62" w:rsidP="00F0530C">
      <w:pPr>
        <w:pStyle w:val="c10"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567"/>
        <w:jc w:val="both"/>
        <w:rPr>
          <w:sz w:val="28"/>
          <w:szCs w:val="28"/>
        </w:rPr>
      </w:pPr>
      <w:r w:rsidRPr="007A18F8">
        <w:rPr>
          <w:rStyle w:val="c14"/>
          <w:b/>
          <w:bCs/>
          <w:sz w:val="28"/>
          <w:szCs w:val="28"/>
        </w:rPr>
        <w:t>Транспорт</w:t>
      </w:r>
      <w:r w:rsidR="00F0530C" w:rsidRPr="00F0530C">
        <w:rPr>
          <w:rStyle w:val="c4"/>
          <w:sz w:val="28"/>
          <w:szCs w:val="28"/>
        </w:rPr>
        <w:t xml:space="preserve"> </w:t>
      </w:r>
      <w:r w:rsidR="00F0530C">
        <w:rPr>
          <w:rStyle w:val="c4"/>
          <w:sz w:val="28"/>
          <w:szCs w:val="28"/>
        </w:rPr>
        <w:t>–</w:t>
      </w:r>
      <w:r w:rsidR="00F0530C" w:rsidRPr="00F0530C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транспортный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уровень,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используемый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для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обеспечения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пути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связи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между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клиентом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/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сервером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(менеджер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/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агент).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Используемый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протокол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не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зависит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от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NETCONF,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но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обычно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используется</w:t>
      </w:r>
      <w:r w:rsidR="007A18F8">
        <w:rPr>
          <w:rStyle w:val="c4"/>
          <w:sz w:val="28"/>
          <w:szCs w:val="28"/>
        </w:rPr>
        <w:t xml:space="preserve"> </w:t>
      </w:r>
      <w:r w:rsidRPr="007A18F8">
        <w:rPr>
          <w:rStyle w:val="c4"/>
          <w:sz w:val="28"/>
          <w:szCs w:val="28"/>
        </w:rPr>
        <w:t>SSH.</w:t>
      </w:r>
    </w:p>
    <w:p w14:paraId="42B047BE" w14:textId="7A894FA1" w:rsidR="00141A62" w:rsidRPr="007A18F8" w:rsidRDefault="00141A62" w:rsidP="00C224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8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47AF87" wp14:editId="324AEABE">
            <wp:extent cx="5505450" cy="2838450"/>
            <wp:effectExtent l="0" t="0" r="0" b="0"/>
            <wp:docPr id="5" name="Рисунок 5" descr="netconf-re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tconf-redr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9904" w14:textId="361C1D69" w:rsidR="00141A62" w:rsidRPr="00C224D8" w:rsidRDefault="00141A62" w:rsidP="00C224D8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</w:t>
      </w:r>
      <w:r w:rsidR="007A18F8"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7A18F8"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7A18F8"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Стек</w:t>
      </w:r>
      <w:r w:rsidR="007A18F8"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протокола</w:t>
      </w:r>
      <w:r w:rsidR="007A18F8"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NETCONF.</w:t>
      </w:r>
    </w:p>
    <w:p w14:paraId="1E065456" w14:textId="6938436F" w:rsidR="00141A62" w:rsidRPr="007A18F8" w:rsidRDefault="00141A62" w:rsidP="00C224D8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клиент/сервер,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NETCONF)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D8" w:rsidRPr="00C2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A18F8" w:rsidRPr="00C22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7A18F8" w:rsidRPr="00C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 w:rsidRPr="00C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E2967" w14:textId="46F04D1B" w:rsidR="00141A62" w:rsidRPr="007A18F8" w:rsidRDefault="00141A62" w:rsidP="002723C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6D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E73D2B" w14:textId="61D91312" w:rsidR="00141A62" w:rsidRPr="007A18F8" w:rsidRDefault="00141A62" w:rsidP="007A18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сеанса</w:t>
      </w:r>
      <w:r w:rsidR="0019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&lt;</w:t>
      </w:r>
      <w:proofErr w:type="spellStart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hello</w:t>
      </w:r>
      <w:proofErr w:type="spellEnd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&gt;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&lt;</w:t>
      </w:r>
      <w:proofErr w:type="spellStart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capabilities</w:t>
      </w:r>
      <w:proofErr w:type="spellEnd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&gt;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Объявляя,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(возможности)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поддерживает.</w:t>
      </w:r>
    </w:p>
    <w:p w14:paraId="3E227210" w14:textId="5BA3DDEF" w:rsidR="00141A62" w:rsidRPr="007A18F8" w:rsidRDefault="00141A62" w:rsidP="007A18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  <w:r w:rsid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операции</w:t>
      </w:r>
      <w:r w:rsidR="0019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(операцию)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серверу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&lt;</w:t>
      </w:r>
      <w:proofErr w:type="spellStart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rpc</w:t>
      </w:r>
      <w:proofErr w:type="spellEnd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&gt;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клиенту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&lt;</w:t>
      </w:r>
      <w:proofErr w:type="spellStart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rpc-reply</w:t>
      </w:r>
      <w:proofErr w:type="spellEnd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&gt;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EA8AD" w14:textId="37E30426" w:rsidR="00141A62" w:rsidRPr="007A18F8" w:rsidRDefault="00141A62" w:rsidP="007A18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Закрытие</w:t>
      </w:r>
      <w:r w:rsidR="00195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сеанса</w:t>
      </w:r>
      <w:r w:rsidR="0019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&lt;</w:t>
      </w:r>
      <w:proofErr w:type="spellStart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close-session</w:t>
      </w:r>
      <w:proofErr w:type="spellEnd"/>
      <w:r w:rsidRPr="007A18F8">
        <w:rPr>
          <w:rFonts w:ascii="Times New Roman" w:eastAsia="Times New Roman" w:hAnsi="Times New Roman" w:cs="Times New Roman"/>
          <w:sz w:val="28"/>
          <w:szCs w:val="28"/>
          <w:bdr w:val="single" w:sz="6" w:space="2" w:color="DDDDDD" w:frame="1"/>
          <w:lang w:eastAsia="ru-RU"/>
        </w:rPr>
        <w:t>&gt;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9DF05" w14:textId="01B79D31" w:rsidR="00141A62" w:rsidRPr="00F517F7" w:rsidRDefault="00C237ED" w:rsidP="003B79AC">
      <w:pPr>
        <w:pStyle w:val="31"/>
      </w:pPr>
      <w:bookmarkStart w:id="7" w:name="_Toc74236849"/>
      <w:r>
        <w:rPr>
          <w:lang w:val="ru-RU"/>
        </w:rPr>
        <w:t>Запросы</w:t>
      </w:r>
      <w:r w:rsidR="00F517F7">
        <w:t xml:space="preserve"> </w:t>
      </w:r>
      <w:proofErr w:type="spellStart"/>
      <w:r w:rsidR="00F517F7">
        <w:t>протокола</w:t>
      </w:r>
      <w:proofErr w:type="spellEnd"/>
      <w:r w:rsidR="00F517F7">
        <w:t xml:space="preserve"> NETCONF</w:t>
      </w:r>
      <w:bookmarkEnd w:id="7"/>
    </w:p>
    <w:p w14:paraId="138DAB6B" w14:textId="08CC357F" w:rsidR="00141A62" w:rsidRPr="007A18F8" w:rsidRDefault="00141A62" w:rsidP="00F517F7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хранилищами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(клиента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сервера).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781"/>
      </w:tblGrid>
      <w:tr w:rsidR="00141A62" w:rsidRPr="007A18F8" w14:paraId="628642D3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F5F13A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34113E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141A62" w:rsidRPr="007A18F8" w14:paraId="1E2FB315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BE878C" w14:textId="10A65A53" w:rsidR="00141A62" w:rsidRPr="007A18F8" w:rsidRDefault="00976E7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62D91B" w14:textId="0C420E9C" w:rsidR="00141A62" w:rsidRPr="007A18F8" w:rsidRDefault="00A05FC4" w:rsidP="00F517F7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текущую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</w:p>
        </w:tc>
      </w:tr>
      <w:tr w:rsidR="00141A62" w:rsidRPr="007A18F8" w14:paraId="08A3EC5E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F5F10A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-config&gt;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2CE041" w14:textId="18718025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указанного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хранилища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</w:t>
            </w:r>
          </w:p>
        </w:tc>
      </w:tr>
      <w:tr w:rsidR="00141A62" w:rsidRPr="007A18F8" w14:paraId="173152DC" w14:textId="77777777" w:rsidTr="00F517F7">
        <w:trPr>
          <w:trHeight w:val="98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AF81F5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edit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-config&gt;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194322" w14:textId="4D96F350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загрузить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</w:t>
            </w:r>
          </w:p>
        </w:tc>
      </w:tr>
      <w:tr w:rsidR="00141A62" w:rsidRPr="007A18F8" w14:paraId="14295BB8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447DCA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copy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-config&gt;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9A8D3F" w14:textId="594F5BE6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хранилищем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</w:tc>
      </w:tr>
      <w:tr w:rsidR="00141A62" w:rsidRPr="007A18F8" w14:paraId="1304D1F5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B04D4E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delete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-config&gt;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926A4D" w14:textId="6D97D561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</w:t>
            </w:r>
          </w:p>
        </w:tc>
      </w:tr>
      <w:tr w:rsidR="00141A62" w:rsidRPr="007A18F8" w14:paraId="494132EE" w14:textId="77777777" w:rsidTr="00F517F7">
        <w:trPr>
          <w:trHeight w:val="98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F77082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discard-changes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A3F029" w14:textId="409459D2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7A1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candidate</w:t>
            </w:r>
            <w:proofErr w:type="spellEnd"/>
            <w:proofErr w:type="gramEnd"/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/&gt;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хранилищем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running</w:t>
            </w:r>
            <w:proofErr w:type="spellEnd"/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/&gt;</w:t>
            </w:r>
          </w:p>
        </w:tc>
      </w:tr>
      <w:tr w:rsidR="00141A62" w:rsidRPr="007A18F8" w14:paraId="3E9B90A1" w14:textId="77777777" w:rsidTr="00F517F7">
        <w:trPr>
          <w:trHeight w:val="98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4BACB9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create-subscription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2E345D" w14:textId="37B74B48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Созает</w:t>
            </w:r>
            <w:proofErr w:type="spellEnd"/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подписку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NETCONF</w:t>
            </w:r>
          </w:p>
        </w:tc>
      </w:tr>
      <w:tr w:rsidR="00141A62" w:rsidRPr="007A18F8" w14:paraId="4D5F6167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0836D8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commit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2CEBCF" w14:textId="369020D9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Копирует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кандидата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</w:tc>
      </w:tr>
      <w:tr w:rsidR="00141A62" w:rsidRPr="007A18F8" w14:paraId="70732180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289A43" w14:textId="77777777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proofErr w:type="spellStart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cancel-commit</w:t>
            </w:r>
            <w:proofErr w:type="spellEnd"/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B2E11F" w14:textId="5A11846D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Отменяет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текущую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подтвержденную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фиксацию</w:t>
            </w:r>
          </w:p>
        </w:tc>
      </w:tr>
      <w:tr w:rsidR="00141A62" w:rsidRPr="007A18F8" w14:paraId="3DFF5FFF" w14:textId="77777777" w:rsidTr="00F517F7">
        <w:trPr>
          <w:trHeight w:val="98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D91108" w14:textId="3ADF85A0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976E72" w:rsidRPr="007A18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lock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6F182E" w14:textId="7B055321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Блокирует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конфигурации,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</w:p>
        </w:tc>
      </w:tr>
      <w:tr w:rsidR="00141A62" w:rsidRPr="007A18F8" w14:paraId="12456753" w14:textId="77777777" w:rsidTr="00F517F7">
        <w:trPr>
          <w:trHeight w:val="98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1297D3" w14:textId="2430E87B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976E72" w:rsidRPr="007A18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unlock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57397E" w14:textId="7BCF16EA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Разблокирует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конфигурации,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</w:p>
        </w:tc>
      </w:tr>
      <w:tr w:rsidR="00141A62" w:rsidRPr="007A18F8" w14:paraId="05F33D87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9998BF" w14:textId="20AA44C3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976E72" w:rsidRPr="007A18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close-session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CFCFC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8596B4" w14:textId="12469E6A" w:rsidR="00141A62" w:rsidRPr="007A18F8" w:rsidRDefault="00A05FC4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сеанса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A62"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NETCONF</w:t>
            </w:r>
          </w:p>
        </w:tc>
      </w:tr>
      <w:tr w:rsidR="00141A62" w:rsidRPr="007A18F8" w14:paraId="5F9E846C" w14:textId="77777777" w:rsidTr="00F517F7">
        <w:trPr>
          <w:trHeight w:val="658"/>
        </w:trPr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8C181E" w14:textId="30983E33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976E72" w:rsidRPr="007A18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kill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6E72" w:rsidRPr="007A18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session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8619F5" w14:textId="030829F6" w:rsidR="00141A62" w:rsidRPr="007A18F8" w:rsidRDefault="00141A62" w:rsidP="007A18F8">
            <w:pPr>
              <w:spacing w:after="3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Принудительное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сеанса</w:t>
            </w:r>
            <w:r w:rsid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NETCONF</w:t>
            </w:r>
          </w:p>
        </w:tc>
      </w:tr>
    </w:tbl>
    <w:p w14:paraId="5F4B1AD1" w14:textId="0094728E" w:rsidR="00141A62" w:rsidRPr="00F517F7" w:rsidRDefault="00F517F7" w:rsidP="00A658F6">
      <w:pPr>
        <w:pStyle w:val="31"/>
        <w:rPr>
          <w:lang w:val="ru-RU"/>
        </w:rPr>
      </w:pPr>
      <w:bookmarkStart w:id="8" w:name="_Toc74236850"/>
      <w:proofErr w:type="spellStart"/>
      <w:r>
        <w:t>Хранилища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конфигурации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 xml:space="preserve"> NETCONF</w:t>
      </w:r>
      <w:bookmarkEnd w:id="8"/>
    </w:p>
    <w:p w14:paraId="5F50C03B" w14:textId="2295F429" w:rsidR="00141A62" w:rsidRPr="007A18F8" w:rsidRDefault="00141A62" w:rsidP="003B79AC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18F8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05FC4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Running</w:t>
      </w:r>
      <w:proofErr w:type="spellEnd"/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A18F8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05FC4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Startup</w:t>
      </w:r>
      <w:proofErr w:type="spellEnd"/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A18F8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05FC4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Candidate</w:t>
      </w:r>
      <w:proofErr w:type="spellEnd"/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18F8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«URL»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хранилищами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NETCONF:</w:t>
      </w:r>
    </w:p>
    <w:p w14:paraId="37EB7E63" w14:textId="259F7E32" w:rsidR="00141A62" w:rsidRPr="007A18F8" w:rsidRDefault="00A05FC4" w:rsidP="007A18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Running</w:t>
      </w:r>
      <w:proofErr w:type="spellEnd"/>
      <w:r w:rsidR="00A658F6" w:rsidRPr="00A65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5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658F6" w:rsidRPr="00A65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конфигурацию,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устройстве.</w:t>
      </w:r>
    </w:p>
    <w:p w14:paraId="605C6578" w14:textId="7191A9E4" w:rsidR="00141A62" w:rsidRPr="007A18F8" w:rsidRDefault="00A05FC4" w:rsidP="007A18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Startup</w:t>
      </w:r>
      <w:proofErr w:type="spellEnd"/>
      <w:r w:rsidR="00A658F6" w:rsidRP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58F6" w:rsidRP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конфигурация,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загруженная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загрузке.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ftnt7" w:history="1">
        <w:r w:rsidR="00141A62" w:rsidRPr="007A18F8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[7]</w:t>
        </w:r>
      </w:hyperlink>
    </w:p>
    <w:p w14:paraId="53AD8DB3" w14:textId="7098890F" w:rsidR="00141A62" w:rsidRPr="007A18F8" w:rsidRDefault="00A05FC4" w:rsidP="007A18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Candidate</w:t>
      </w:r>
      <w:proofErr w:type="spellEnd"/>
      <w:r w:rsidR="00A658F6" w:rsidRP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58F6" w:rsidRP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текущую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конфигурацию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62"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конфигурации.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ftnt8" w:history="1">
        <w:r w:rsidR="00141A62" w:rsidRPr="007A18F8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[8]</w:t>
        </w:r>
      </w:hyperlink>
    </w:p>
    <w:p w14:paraId="4421F574" w14:textId="4E6582F1" w:rsidR="006C4F9E" w:rsidRDefault="00141A62" w:rsidP="007A18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URL-адрес</w:t>
      </w:r>
      <w:r w:rsidR="00A658F6" w:rsidRP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58F6" w:rsidRP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конфигурации,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отдельном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F8">
        <w:rPr>
          <w:rFonts w:ascii="Times New Roman" w:eastAsia="Times New Roman" w:hAnsi="Times New Roman" w:cs="Times New Roman"/>
          <w:sz w:val="28"/>
          <w:szCs w:val="28"/>
          <w:lang w:eastAsia="ru-RU"/>
        </w:rPr>
        <w:t>URL-адрес.</w:t>
      </w:r>
    </w:p>
    <w:p w14:paraId="275D421A" w14:textId="77777777" w:rsidR="006C4F9E" w:rsidRDefault="006C4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613BDCF" w14:textId="7D72824C" w:rsidR="00141A62" w:rsidRDefault="006C4F9E" w:rsidP="006C4F9E">
      <w:pPr>
        <w:pStyle w:val="2"/>
        <w:rPr>
          <w:lang w:eastAsia="ru-RU"/>
        </w:rPr>
      </w:pPr>
      <w:bookmarkStart w:id="9" w:name="_Toc74236851"/>
      <w:r>
        <w:rPr>
          <w:lang w:eastAsia="ru-RU"/>
        </w:rPr>
        <w:lastRenderedPageBreak/>
        <w:t>Литература</w:t>
      </w:r>
      <w:bookmarkEnd w:id="9"/>
    </w:p>
    <w:p w14:paraId="779EEBB0" w14:textId="1FE1407A" w:rsidR="00110BBF" w:rsidRPr="00110BBF" w:rsidRDefault="006C4F9E" w:rsidP="00110BBF">
      <w:pPr>
        <w:pStyle w:val="a9"/>
        <w:numPr>
          <w:ilvl w:val="1"/>
          <w:numId w:val="13"/>
        </w:numPr>
        <w:spacing w:line="360" w:lineRule="auto"/>
        <w:ind w:left="426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An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Introduction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to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NETCONF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YANG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ресурс]. – Режим доступа:</w:t>
      </w:r>
      <w:r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https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://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www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fir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net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com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Networking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Protocols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an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introduction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to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netconf</w:t>
      </w:r>
      <w:proofErr w:type="spellEnd"/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yang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val="en-US" w:eastAsia="ru-RU"/>
        </w:rPr>
        <w:t>html</w:t>
      </w:r>
      <w:r w:rsidR="00110BBF" w:rsidRPr="00110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10BBF"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Дата обращения </w:t>
      </w:r>
      <w:r w:rsidR="00110BBF"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30</w:t>
      </w:r>
      <w:r w:rsidR="00110BBF"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.05.2021</w:t>
      </w:r>
    </w:p>
    <w:p w14:paraId="2CFDA7EE" w14:textId="3A1CA2D0" w:rsidR="006C4F9E" w:rsidRPr="00110BBF" w:rsidRDefault="00F0616A" w:rsidP="00110BBF">
      <w:pPr>
        <w:pStyle w:val="a9"/>
        <w:numPr>
          <w:ilvl w:val="1"/>
          <w:numId w:val="13"/>
        </w:numPr>
        <w:spacing w:line="360" w:lineRule="auto"/>
        <w:ind w:left="426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0BBF">
        <w:rPr>
          <w:rFonts w:ascii="Times New Roman" w:hAnsi="Times New Roman" w:cs="Times New Roman"/>
          <w:bCs/>
          <w:sz w:val="28"/>
          <w:szCs w:val="28"/>
        </w:rPr>
        <w:t>Управление услугами с помощью NETCONF/YANG и оркестратора Cisco NSO</w:t>
      </w:r>
      <w:r w:rsidRPr="00110B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BBF">
        <w:rPr>
          <w:rFonts w:ascii="Times New Roman" w:hAnsi="Times New Roman" w:cs="Times New Roman"/>
          <w:sz w:val="28"/>
          <w:szCs w:val="28"/>
          <w:lang w:eastAsia="ru-RU"/>
        </w:rPr>
        <w:t>[Электронный ресурс]. – Режим доступа: https://www.cisco.com/c/dam/assets/global/RU/events/cisco-connect/presentation/kon3/17/17_55-18_55nso_netconf_yang_vpatenko_ru.pdf</w:t>
      </w:r>
      <w:r w:rsidRPr="00110B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B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Дата обращения 30.05.2021</w:t>
      </w:r>
    </w:p>
    <w:p w14:paraId="530681C4" w14:textId="79D23440" w:rsidR="006C4F9E" w:rsidRPr="00110BBF" w:rsidRDefault="005D1B48" w:rsidP="00110BBF">
      <w:pPr>
        <w:pStyle w:val="a9"/>
        <w:numPr>
          <w:ilvl w:val="1"/>
          <w:numId w:val="13"/>
        </w:numPr>
        <w:spacing w:line="360" w:lineRule="auto"/>
        <w:ind w:left="426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NETCONF</w:t>
      </w:r>
      <w:r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C4F9E"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[Электронный ресурс]. – Режим доступа: </w:t>
      </w:r>
      <w:r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https://ru.wikipedia.org/wiki/NETCONF</w:t>
      </w:r>
      <w:r w:rsidR="006C4F9E"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Дата обращения </w:t>
      </w:r>
      <w:r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30</w:t>
      </w:r>
      <w:r w:rsidR="006C4F9E" w:rsidRPr="00110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.05.2021</w:t>
      </w:r>
    </w:p>
    <w:p w14:paraId="43F96BCA" w14:textId="77777777" w:rsidR="006C4F9E" w:rsidRPr="00F0616A" w:rsidRDefault="006C4F9E" w:rsidP="00110BBF">
      <w:pPr>
        <w:pStyle w:val="2"/>
        <w:rPr>
          <w:b w:val="0"/>
          <w:bCs/>
          <w:lang w:eastAsia="ru-RU"/>
        </w:rPr>
      </w:pPr>
    </w:p>
    <w:sectPr w:rsidR="006C4F9E" w:rsidRPr="00F0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45"/>
    <w:multiLevelType w:val="multilevel"/>
    <w:tmpl w:val="E11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608F8"/>
    <w:multiLevelType w:val="multilevel"/>
    <w:tmpl w:val="9E9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6754"/>
    <w:multiLevelType w:val="multilevel"/>
    <w:tmpl w:val="7B1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246E1"/>
    <w:multiLevelType w:val="multilevel"/>
    <w:tmpl w:val="C34E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F14E4"/>
    <w:multiLevelType w:val="multilevel"/>
    <w:tmpl w:val="23B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41ACC"/>
    <w:multiLevelType w:val="multilevel"/>
    <w:tmpl w:val="84D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85A32"/>
    <w:multiLevelType w:val="multilevel"/>
    <w:tmpl w:val="0BC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B34BF"/>
    <w:multiLevelType w:val="multilevel"/>
    <w:tmpl w:val="612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E4746"/>
    <w:multiLevelType w:val="multilevel"/>
    <w:tmpl w:val="F1E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E0A56"/>
    <w:multiLevelType w:val="multilevel"/>
    <w:tmpl w:val="5ED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4477E"/>
    <w:multiLevelType w:val="multilevel"/>
    <w:tmpl w:val="CB9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A7A0E"/>
    <w:multiLevelType w:val="multilevel"/>
    <w:tmpl w:val="92F8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C7585"/>
    <w:multiLevelType w:val="multilevel"/>
    <w:tmpl w:val="9092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2D"/>
    <w:rsid w:val="0002197B"/>
    <w:rsid w:val="00024020"/>
    <w:rsid w:val="000337B5"/>
    <w:rsid w:val="000519D4"/>
    <w:rsid w:val="000B3052"/>
    <w:rsid w:val="00110BBF"/>
    <w:rsid w:val="00114F44"/>
    <w:rsid w:val="00141A62"/>
    <w:rsid w:val="001468EE"/>
    <w:rsid w:val="00195A77"/>
    <w:rsid w:val="00195DCC"/>
    <w:rsid w:val="001E5E6F"/>
    <w:rsid w:val="00236303"/>
    <w:rsid w:val="002723CF"/>
    <w:rsid w:val="002F2EA8"/>
    <w:rsid w:val="00341A66"/>
    <w:rsid w:val="003B79AC"/>
    <w:rsid w:val="00411839"/>
    <w:rsid w:val="00420D06"/>
    <w:rsid w:val="0046782D"/>
    <w:rsid w:val="004E4FBC"/>
    <w:rsid w:val="005177EE"/>
    <w:rsid w:val="00517C2F"/>
    <w:rsid w:val="005D1B48"/>
    <w:rsid w:val="00646A1C"/>
    <w:rsid w:val="006C4F9E"/>
    <w:rsid w:val="006D0631"/>
    <w:rsid w:val="00720339"/>
    <w:rsid w:val="00735CBE"/>
    <w:rsid w:val="00760C77"/>
    <w:rsid w:val="007937B7"/>
    <w:rsid w:val="007A18F8"/>
    <w:rsid w:val="00845F7C"/>
    <w:rsid w:val="00852500"/>
    <w:rsid w:val="008B1010"/>
    <w:rsid w:val="00976E72"/>
    <w:rsid w:val="009A0D1A"/>
    <w:rsid w:val="009A1C3F"/>
    <w:rsid w:val="009C7F8B"/>
    <w:rsid w:val="00A05FC4"/>
    <w:rsid w:val="00A06EF3"/>
    <w:rsid w:val="00A34F12"/>
    <w:rsid w:val="00A35554"/>
    <w:rsid w:val="00A61FCD"/>
    <w:rsid w:val="00A62555"/>
    <w:rsid w:val="00A658F6"/>
    <w:rsid w:val="00AC5C90"/>
    <w:rsid w:val="00AE40C5"/>
    <w:rsid w:val="00B73EED"/>
    <w:rsid w:val="00BB2320"/>
    <w:rsid w:val="00BC16BE"/>
    <w:rsid w:val="00C224D8"/>
    <w:rsid w:val="00C237ED"/>
    <w:rsid w:val="00C4494F"/>
    <w:rsid w:val="00C46210"/>
    <w:rsid w:val="00C808AD"/>
    <w:rsid w:val="00C971F0"/>
    <w:rsid w:val="00CC0DC7"/>
    <w:rsid w:val="00DE562D"/>
    <w:rsid w:val="00E538B4"/>
    <w:rsid w:val="00E55F80"/>
    <w:rsid w:val="00ED6A9A"/>
    <w:rsid w:val="00F02B0E"/>
    <w:rsid w:val="00F0530C"/>
    <w:rsid w:val="00F0616A"/>
    <w:rsid w:val="00F517F7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13FF"/>
  <w15:chartTrackingRefBased/>
  <w15:docId w15:val="{61763812-2691-4DED-90A4-4393F9C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41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1A6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1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4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1A62"/>
    <w:rPr>
      <w:b/>
      <w:bCs/>
    </w:rPr>
  </w:style>
  <w:style w:type="character" w:styleId="a6">
    <w:name w:val="Hyperlink"/>
    <w:basedOn w:val="a0"/>
    <w:uiPriority w:val="99"/>
    <w:unhideWhenUsed/>
    <w:rsid w:val="00141A62"/>
    <w:rPr>
      <w:color w:val="0000FF"/>
      <w:u w:val="single"/>
    </w:rPr>
  </w:style>
  <w:style w:type="paragraph" w:customStyle="1" w:styleId="c12">
    <w:name w:val="c12"/>
    <w:basedOn w:val="a"/>
    <w:rsid w:val="0014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1A62"/>
  </w:style>
  <w:style w:type="character" w:customStyle="1" w:styleId="c14">
    <w:name w:val="c14"/>
    <w:basedOn w:val="a0"/>
    <w:rsid w:val="00141A62"/>
  </w:style>
  <w:style w:type="paragraph" w:customStyle="1" w:styleId="c10">
    <w:name w:val="c10"/>
    <w:basedOn w:val="a"/>
    <w:rsid w:val="0014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A62"/>
  </w:style>
  <w:style w:type="character" w:customStyle="1" w:styleId="c26">
    <w:name w:val="c26"/>
    <w:basedOn w:val="a0"/>
    <w:rsid w:val="00141A62"/>
  </w:style>
  <w:style w:type="character" w:customStyle="1" w:styleId="c38">
    <w:name w:val="c38"/>
    <w:basedOn w:val="a0"/>
    <w:rsid w:val="00141A62"/>
  </w:style>
  <w:style w:type="character" w:customStyle="1" w:styleId="codeinline">
    <w:name w:val="codeinline"/>
    <w:basedOn w:val="a0"/>
    <w:rsid w:val="00141A62"/>
  </w:style>
  <w:style w:type="character" w:customStyle="1" w:styleId="c21">
    <w:name w:val="c21"/>
    <w:basedOn w:val="a0"/>
    <w:rsid w:val="00141A62"/>
  </w:style>
  <w:style w:type="paragraph" w:customStyle="1" w:styleId="11">
    <w:name w:val="Стиль1"/>
    <w:basedOn w:val="a"/>
    <w:link w:val="12"/>
    <w:qFormat/>
    <w:rsid w:val="007A18F8"/>
    <w:pPr>
      <w:spacing w:before="480" w:after="480"/>
      <w:outlineLvl w:val="0"/>
    </w:pPr>
    <w:rPr>
      <w:rFonts w:ascii="Times New Roman" w:hAnsi="Times New Roman" w:cs="Times New Roman"/>
      <w:b/>
      <w:bCs/>
      <w:sz w:val="36"/>
      <w:szCs w:val="28"/>
    </w:rPr>
  </w:style>
  <w:style w:type="paragraph" w:customStyle="1" w:styleId="2">
    <w:name w:val="Стиль2"/>
    <w:basedOn w:val="a"/>
    <w:link w:val="20"/>
    <w:qFormat/>
    <w:rsid w:val="0002197B"/>
    <w:pPr>
      <w:spacing w:after="360" w:line="36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12">
    <w:name w:val="Стиль1 Знак"/>
    <w:basedOn w:val="a0"/>
    <w:link w:val="11"/>
    <w:rsid w:val="007A18F8"/>
    <w:rPr>
      <w:rFonts w:ascii="Times New Roman" w:hAnsi="Times New Roman" w:cs="Times New Roman"/>
      <w:b/>
      <w:bCs/>
      <w:sz w:val="36"/>
      <w:szCs w:val="28"/>
    </w:rPr>
  </w:style>
  <w:style w:type="paragraph" w:customStyle="1" w:styleId="31">
    <w:name w:val="Стиль3"/>
    <w:basedOn w:val="2"/>
    <w:link w:val="32"/>
    <w:qFormat/>
    <w:rsid w:val="00A658F6"/>
    <w:pPr>
      <w:outlineLvl w:val="2"/>
    </w:pPr>
    <w:rPr>
      <w:b w:val="0"/>
      <w:i/>
      <w:lang w:val="en-US" w:eastAsia="ru-RU"/>
    </w:rPr>
  </w:style>
  <w:style w:type="character" w:customStyle="1" w:styleId="20">
    <w:name w:val="Стиль2 Знак"/>
    <w:basedOn w:val="a0"/>
    <w:link w:val="2"/>
    <w:rsid w:val="0002197B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2">
    <w:name w:val="Стиль3 Знак"/>
    <w:basedOn w:val="20"/>
    <w:link w:val="31"/>
    <w:rsid w:val="00A658F6"/>
    <w:rPr>
      <w:rFonts w:ascii="Times New Roman" w:hAnsi="Times New Roman" w:cs="Times New Roman"/>
      <w:b w:val="0"/>
      <w:i/>
      <w:sz w:val="28"/>
      <w:szCs w:val="28"/>
      <w:lang w:val="en-US" w:eastAsia="ru-RU"/>
    </w:rPr>
  </w:style>
  <w:style w:type="paragraph" w:styleId="a7">
    <w:name w:val="TOC Heading"/>
    <w:basedOn w:val="1"/>
    <w:next w:val="a"/>
    <w:uiPriority w:val="39"/>
    <w:unhideWhenUsed/>
    <w:qFormat/>
    <w:rsid w:val="006C4F9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C4F9E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6C4F9E"/>
    <w:pPr>
      <w:spacing w:after="100"/>
      <w:ind w:left="440"/>
    </w:pPr>
  </w:style>
  <w:style w:type="character" w:styleId="a8">
    <w:name w:val="Unresolved Mention"/>
    <w:basedOn w:val="a0"/>
    <w:uiPriority w:val="99"/>
    <w:semiHidden/>
    <w:unhideWhenUsed/>
    <w:rsid w:val="006C4F9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n.wikipedia.org/wiki/XML&amp;sa=D&amp;ust=1508706139373000&amp;usg=AFQjCNEI75uaX_kEWMOFH1a4yHJoLuVA_w" TargetMode="External"/><Relationship Id="rId13" Type="http://schemas.openxmlformats.org/officeDocument/2006/relationships/hyperlink" Target="https://www.fir3net.com/Networking/Protocols/an-introduction-to-netconf-yang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ir3net.com/Networking/Protocols/an-introduction-to-netconf-yan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en.wikipedia.org/wiki/JSON&amp;sa=D&amp;ust=1508706139374000&amp;usg=AFQjCNElET0UaXR6buRlPvYzqseBiMI__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5C24CA1-2057-4B46-B7EE-6230525A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Анастасия Владиславовна</dc:creator>
  <cp:keywords/>
  <dc:description/>
  <cp:lastModifiedBy>Дорошенко Анастасия Владиславовна</cp:lastModifiedBy>
  <cp:revision>62</cp:revision>
  <dcterms:created xsi:type="dcterms:W3CDTF">2021-06-08T09:05:00Z</dcterms:created>
  <dcterms:modified xsi:type="dcterms:W3CDTF">2021-06-10T14:02:00Z</dcterms:modified>
</cp:coreProperties>
</file>